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8dcb" w14:textId="1e48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11 апреля 2014 года № 27/6. Зарегистрировано Департаментом юстиции Кызылординской области 24 апреля 2014 года № 4643. Утратило силу решением Шиелийского районного маслихата Кызылординской области от 04 мая 2016 года № 40/6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Шиелийского районного маслихата Кызылординской области от 04.05.2016 </w:t>
      </w:r>
      <w:r>
        <w:rPr>
          <w:rFonts w:ascii="Times New Roman"/>
          <w:b w:val="false"/>
          <w:i w:val="false"/>
          <w:color w:val="ff0000"/>
          <w:sz w:val="28"/>
        </w:rPr>
        <w:t>№ 40/6</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N 148</w:t>
      </w:r>
      <w:r>
        <w:rPr>
          <w:rFonts w:ascii="Times New Roman"/>
          <w:b w:val="false"/>
          <w:i w:val="false"/>
          <w:color w:val="000000"/>
          <w:sz w:val="28"/>
        </w:rPr>
        <w:t xml:space="preserve">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N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Законом Республики Казахстан от 12 декабря 1995 года </w:t>
      </w:r>
      <w:r>
        <w:rPr>
          <w:rFonts w:ascii="Times New Roman"/>
          <w:b w:val="false"/>
          <w:i w:val="false"/>
          <w:color w:val="000000"/>
          <w:sz w:val="28"/>
        </w:rPr>
        <w:t>N 2676</w:t>
      </w:r>
      <w:r>
        <w:rPr>
          <w:rFonts w:ascii="Times New Roman"/>
          <w:b w:val="false"/>
          <w:i w:val="false"/>
          <w:color w:val="000000"/>
          <w:sz w:val="28"/>
        </w:rPr>
        <w:t xml:space="preserve"> "О государственных наградах Республики Казахстан", Законом Республики Казахстан от 5 апреля 1999 года </w:t>
      </w:r>
      <w:r>
        <w:rPr>
          <w:rFonts w:ascii="Times New Roman"/>
          <w:b w:val="false"/>
          <w:i w:val="false"/>
          <w:color w:val="000000"/>
          <w:sz w:val="28"/>
        </w:rPr>
        <w:t>N 365-1</w:t>
      </w:r>
      <w:r>
        <w:rPr>
          <w:rFonts w:ascii="Times New Roman"/>
          <w:b w:val="false"/>
          <w:i w:val="false"/>
          <w:color w:val="000000"/>
          <w:sz w:val="28"/>
        </w:rPr>
        <w:t xml:space="preserve"> "О специальном государственном пособии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Шиелийского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Шиелийского районного</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Маслихата</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Абдыкадырова</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Шиелийского</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Оразбекулы</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отдела занятости и социальных</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программ по Шиелийскому району</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 И. Байкенжеев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"11" апреля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"11" апреля 2014 года N 27/6</w:t>
            </w:r>
          </w:p>
        </w:tc>
      </w:tr>
    </w:tbl>
    <w:bookmarkStart w:name="z4"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Шиелийского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N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Основные термины и понятия, которые используются в настоящих Правилах:</w:t>
      </w:r>
      <w:r>
        <w:br/>
      </w:r>
      <w:r>
        <w:rPr>
          <w:rFonts w:ascii="Times New Roman"/>
          <w:b w:val="false"/>
          <w:i w:val="false"/>
          <w:color w:val="000000"/>
          <w:sz w:val="28"/>
        </w:rPr>
        <w:t xml:space="preserve">
      1) </w:t>
      </w:r>
      <w:r>
        <w:rPr>
          <w:rFonts w:ascii="Times New Roman"/>
          <w:b w:val="false"/>
          <w:i w:val="false"/>
          <w:color w:val="000000"/>
          <w:sz w:val="28"/>
        </w:rPr>
        <w:t xml:space="preserve">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2)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государственным учреждением "Департамент статистики Кызылординской области";</w:t>
      </w:r>
      <w:r>
        <w:br/>
      </w:r>
      <w:r>
        <w:rPr>
          <w:rFonts w:ascii="Times New Roman"/>
          <w:b w:val="false"/>
          <w:i w:val="false"/>
          <w:color w:val="000000"/>
          <w:sz w:val="28"/>
        </w:rPr>
        <w:t xml:space="preserve">
      4) </w:t>
      </w:r>
      <w:r>
        <w:rPr>
          <w:rFonts w:ascii="Times New Roman"/>
          <w:b w:val="false"/>
          <w:i w:val="false"/>
          <w:color w:val="000000"/>
          <w:sz w:val="28"/>
        </w:rPr>
        <w:t xml:space="preserve">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(акимат Шиелийского района (далее-МИО));</w:t>
      </w:r>
      <w:r>
        <w:br/>
      </w:r>
      <w:r>
        <w:rPr>
          <w:rFonts w:ascii="Times New Roman"/>
          <w:b w:val="false"/>
          <w:i w:val="false"/>
          <w:color w:val="000000"/>
          <w:sz w:val="28"/>
        </w:rPr>
        <w:t xml:space="preserve">
      5) </w:t>
      </w:r>
      <w:r>
        <w:rPr>
          <w:rFonts w:ascii="Times New Roman"/>
          <w:b w:val="false"/>
          <w:i w:val="false"/>
          <w:color w:val="000000"/>
          <w:sz w:val="28"/>
        </w:rPr>
        <w:t xml:space="preserve"> праздничные дни – дни национальных и государственных праздников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7)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8) </w:t>
      </w:r>
      <w:r>
        <w:rPr>
          <w:rFonts w:ascii="Times New Roman"/>
          <w:b w:val="false"/>
          <w:i w:val="false"/>
          <w:color w:val="000000"/>
          <w:sz w:val="28"/>
        </w:rPr>
        <w:t xml:space="preserve"> уполномоченный орган – государственное учреждение "Шиелийский районный отдел занятости и социальных программ"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10) </w:t>
      </w:r>
      <w:r>
        <w:rPr>
          <w:rFonts w:ascii="Times New Roman"/>
          <w:b w:val="false"/>
          <w:i w:val="false"/>
          <w:color w:val="000000"/>
          <w:sz w:val="28"/>
        </w:rPr>
        <w:t xml:space="preserve"> участковая комиссия – комиссия, создаваемая решением акима, поселка, села,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11) </w:t>
      </w:r>
      <w:r>
        <w:rPr>
          <w:rFonts w:ascii="Times New Roman"/>
          <w:b w:val="false"/>
          <w:i w:val="false"/>
          <w:color w:val="000000"/>
          <w:sz w:val="28"/>
        </w:rPr>
        <w:t xml:space="preserve">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Перечень категорий получателей социальной помощи:</w:t>
      </w:r>
      <w:r>
        <w:br/>
      </w:r>
      <w:r>
        <w:rPr>
          <w:rFonts w:ascii="Times New Roman"/>
          <w:b w:val="false"/>
          <w:i w:val="false"/>
          <w:color w:val="000000"/>
          <w:sz w:val="28"/>
        </w:rPr>
        <w:t xml:space="preserve">
      1) </w:t>
      </w:r>
      <w:r>
        <w:rPr>
          <w:rFonts w:ascii="Times New Roman"/>
          <w:b w:val="false"/>
          <w:i w:val="false"/>
          <w:color w:val="000000"/>
          <w:sz w:val="28"/>
        </w:rPr>
        <w:t xml:space="preserve"> участники и инвалиды Великой Отечественной войны;</w:t>
      </w:r>
      <w:r>
        <w:br/>
      </w:r>
      <w:r>
        <w:rPr>
          <w:rFonts w:ascii="Times New Roman"/>
          <w:b w:val="false"/>
          <w:i w:val="false"/>
          <w:color w:val="000000"/>
          <w:sz w:val="28"/>
        </w:rPr>
        <w:t xml:space="preserve">
      2) </w:t>
      </w:r>
      <w:r>
        <w:rPr>
          <w:rFonts w:ascii="Times New Roman"/>
          <w:b w:val="false"/>
          <w:i w:val="false"/>
          <w:color w:val="000000"/>
          <w:sz w:val="28"/>
        </w:rPr>
        <w:t xml:space="preserve">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участники боевых действий на территории других государств, а именно:</w:t>
      </w:r>
      <w:r>
        <w:br/>
      </w:r>
      <w:r>
        <w:rPr>
          <w:rFonts w:ascii="Times New Roman"/>
          <w:b w:val="false"/>
          <w:i w:val="false"/>
          <w:color w:val="000000"/>
          <w:sz w:val="28"/>
        </w:rPr>
        <w:t>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xml:space="preserve">
      3) </w:t>
      </w:r>
      <w:r>
        <w:rPr>
          <w:rFonts w:ascii="Times New Roman"/>
          <w:b w:val="false"/>
          <w:i w:val="false"/>
          <w:color w:val="000000"/>
          <w:sz w:val="28"/>
        </w:rPr>
        <w:t xml:space="preserve">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xml:space="preserve">
      4) </w:t>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xml:space="preserve">
      5) </w:t>
      </w:r>
      <w:r>
        <w:rPr>
          <w:rFonts w:ascii="Times New Roman"/>
          <w:b w:val="false"/>
          <w:i w:val="false"/>
          <w:color w:val="000000"/>
          <w:sz w:val="28"/>
        </w:rPr>
        <w:t xml:space="preserve"> лица, награжденные орденами "Отан", "Даңқ", удостоенные высшей степени отличия - звания "Халық қаһарманы", почетных званий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инвалиды,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xml:space="preserve">
      7) </w:t>
      </w: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xml:space="preserve">
      8) </w:t>
      </w:r>
      <w:r>
        <w:rPr>
          <w:rFonts w:ascii="Times New Roman"/>
          <w:b w:val="false"/>
          <w:i w:val="false"/>
          <w:color w:val="000000"/>
          <w:sz w:val="28"/>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xml:space="preserve">
      9) </w:t>
      </w:r>
      <w:r>
        <w:rPr>
          <w:rFonts w:ascii="Times New Roman"/>
          <w:b w:val="false"/>
          <w:i w:val="false"/>
          <w:color w:val="000000"/>
          <w:sz w:val="28"/>
        </w:rPr>
        <w:t xml:space="preserve">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xml:space="preserve">
      10) </w:t>
      </w:r>
      <w:r>
        <w:rPr>
          <w:rFonts w:ascii="Times New Roman"/>
          <w:b w:val="false"/>
          <w:i w:val="false"/>
          <w:color w:val="000000"/>
          <w:sz w:val="28"/>
        </w:rPr>
        <w:t xml:space="preserve"> дети-сироты, дети, оставшиеся без попечения родителей, воспитанники интернатных организаций;</w:t>
      </w:r>
      <w:r>
        <w:br/>
      </w:r>
      <w:r>
        <w:rPr>
          <w:rFonts w:ascii="Times New Roman"/>
          <w:b w:val="false"/>
          <w:i w:val="false"/>
          <w:color w:val="000000"/>
          <w:sz w:val="28"/>
        </w:rPr>
        <w:t xml:space="preserve">
      11) </w:t>
      </w:r>
      <w:r>
        <w:rPr>
          <w:rFonts w:ascii="Times New Roman"/>
          <w:b w:val="false"/>
          <w:i w:val="false"/>
          <w:color w:val="000000"/>
          <w:sz w:val="28"/>
        </w:rPr>
        <w:t xml:space="preserve"> семьи, в которых среднедушевой доход ниже величины прожиточного минимума;</w:t>
      </w:r>
      <w:r>
        <w:br/>
      </w:r>
      <w:r>
        <w:rPr>
          <w:rFonts w:ascii="Times New Roman"/>
          <w:b w:val="false"/>
          <w:i w:val="false"/>
          <w:color w:val="000000"/>
          <w:sz w:val="28"/>
        </w:rPr>
        <w:t xml:space="preserve">
      12) </w:t>
      </w:r>
      <w:r>
        <w:rPr>
          <w:rFonts w:ascii="Times New Roman"/>
          <w:b w:val="false"/>
          <w:i w:val="false"/>
          <w:color w:val="000000"/>
          <w:sz w:val="28"/>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12-1) дети заболевшие болезнью гемотологическими заболеваниями, включая гемобластозы и апластическую анемию состоящие на диспансерном учете;</w:t>
      </w:r>
      <w:r>
        <w:br/>
      </w:r>
      <w:r>
        <w:rPr>
          <w:rFonts w:ascii="Times New Roman"/>
          <w:b w:val="false"/>
          <w:i w:val="false"/>
          <w:color w:val="000000"/>
          <w:sz w:val="28"/>
        </w:rPr>
        <w:t xml:space="preserve">
      13) </w:t>
      </w:r>
      <w:r>
        <w:rPr>
          <w:rFonts w:ascii="Times New Roman"/>
          <w:b w:val="false"/>
          <w:i w:val="false"/>
          <w:color w:val="000000"/>
          <w:sz w:val="28"/>
        </w:rPr>
        <w:t xml:space="preserve"> 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000000"/>
          <w:sz w:val="28"/>
        </w:rPr>
        <w:t>Основаниями для проведения обследования материально-бытового положения лица (семьи)являются:</w:t>
      </w:r>
      <w:r>
        <w:br/>
      </w:r>
      <w:r>
        <w:rPr>
          <w:rFonts w:ascii="Times New Roman"/>
          <w:b w:val="false"/>
          <w:i w:val="false"/>
          <w:color w:val="000000"/>
          <w:sz w:val="28"/>
        </w:rPr>
        <w:t xml:space="preserve">
      1) </w:t>
      </w:r>
      <w:r>
        <w:rPr>
          <w:rFonts w:ascii="Times New Roman"/>
          <w:b w:val="false"/>
          <w:i w:val="false"/>
          <w:color w:val="000000"/>
          <w:sz w:val="28"/>
        </w:rPr>
        <w:t xml:space="preserve"> основания, предусмотренные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3) </w:t>
      </w:r>
      <w:r>
        <w:rPr>
          <w:rFonts w:ascii="Times New Roman"/>
          <w:b w:val="false"/>
          <w:i w:val="false"/>
          <w:color w:val="000000"/>
          <w:sz w:val="28"/>
        </w:rPr>
        <w:t xml:space="preserve">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6 с изменениями, внесенными решением Шиелийского районного маслихата Кызылординской области от 02.03.2015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предоставляется в следующих размерах:</w:t>
      </w:r>
      <w:r>
        <w:br/>
      </w:r>
      <w:r>
        <w:rPr>
          <w:rFonts w:ascii="Times New Roman"/>
          <w:b w:val="false"/>
          <w:i w:val="false"/>
          <w:color w:val="000000"/>
          <w:sz w:val="28"/>
        </w:rPr>
        <w:t xml:space="preserve">
      1) </w:t>
      </w:r>
      <w:r>
        <w:rPr>
          <w:rFonts w:ascii="Times New Roman"/>
          <w:b w:val="false"/>
          <w:i w:val="false"/>
          <w:color w:val="000000"/>
          <w:sz w:val="28"/>
        </w:rPr>
        <w:t xml:space="preserve"> к Дню Победы - 9 мая:</w:t>
      </w:r>
      <w:r>
        <w:br/>
      </w:r>
      <w:r>
        <w:rPr>
          <w:rFonts w:ascii="Times New Roman"/>
          <w:b w:val="false"/>
          <w:i w:val="false"/>
          <w:color w:val="000000"/>
          <w:sz w:val="28"/>
        </w:rPr>
        <w:t>
      </w:t>
      </w:r>
      <w:r>
        <w:rPr>
          <w:rFonts w:ascii="Times New Roman"/>
          <w:b w:val="false"/>
          <w:i w:val="false"/>
          <w:color w:val="000000"/>
          <w:sz w:val="28"/>
        </w:rPr>
        <w:t>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 единовременная помощь – 150000 тенге;</w:t>
      </w:r>
      <w:r>
        <w:br/>
      </w:r>
      <w:r>
        <w:rPr>
          <w:rFonts w:ascii="Times New Roman"/>
          <w:b w:val="false"/>
          <w:i w:val="false"/>
          <w:color w:val="000000"/>
          <w:sz w:val="28"/>
        </w:rPr>
        <w:t xml:space="preserve">
      2) </w:t>
      </w:r>
      <w:r>
        <w:rPr>
          <w:rFonts w:ascii="Times New Roman"/>
          <w:b w:val="false"/>
          <w:i w:val="false"/>
          <w:color w:val="000000"/>
          <w:sz w:val="28"/>
        </w:rPr>
        <w:t xml:space="preserve"> к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к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военнослужащим, ставшими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- 30 месячного расчетного показателя;</w:t>
      </w:r>
      <w:r>
        <w:br/>
      </w:r>
      <w:r>
        <w:rPr>
          <w:rFonts w:ascii="Times New Roman"/>
          <w:b w:val="false"/>
          <w:i w:val="false"/>
          <w:color w:val="000000"/>
          <w:sz w:val="28"/>
        </w:rPr>
        <w:t xml:space="preserve">
      4) </w:t>
      </w:r>
      <w:r>
        <w:rPr>
          <w:rFonts w:ascii="Times New Roman"/>
          <w:b w:val="false"/>
          <w:i w:val="false"/>
          <w:color w:val="000000"/>
          <w:sz w:val="28"/>
        </w:rPr>
        <w:t xml:space="preserve"> к Дню памяти погибших на Чернобыльской АЭС – 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xml:space="preserve">
      5) </w:t>
      </w:r>
      <w:r>
        <w:rPr>
          <w:rFonts w:ascii="Times New Roman"/>
          <w:b w:val="false"/>
          <w:i w:val="false"/>
          <w:color w:val="000000"/>
          <w:sz w:val="28"/>
        </w:rPr>
        <w:t xml:space="preserve">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ставшими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8 с изменениями, внесенными решением Шиелийского районного маслихата Кызылординской области от 02.03.2015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Социальная поддержка предоставляется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превышающего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қаһарманы", почетных званий Республики Казахстан, ежемесячно, в размере - предельного размера, не превышающего 1,9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детям-инвалидам, воспитывающимся и обучающимся на дому, предоставляется ежеквартально на период обучения, в размере - предельного размера, не превышающего 9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один раз в год 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xml:space="preserve">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12-1. Детям, состоящим на диспансерном учете с гематологическими заболеваниями, включая гемобластозы и апластическую анемию предоставляетсяежемесячная социальная помощь на получение лекарства,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12-1 в соответствии с решением Шиелийского районного маслихата Кызылординской области от 02.03.2015 </w:t>
      </w:r>
      <w:r>
        <w:rPr>
          <w:rFonts w:ascii="Times New Roman"/>
          <w:b w:val="false"/>
          <w:i w:val="false"/>
          <w:color w:val="ff0000"/>
          <w:sz w:val="28"/>
        </w:rPr>
        <w:t>№ 37/7</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и профессиональной учебной программы после вузовского образования, направленная на подготовку научных и педагогических кадров с присуждением академической степени "Магистр" в учебных заведениях, назначается молодежи района, обучающейся по очной форме.</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 и затрат на питание и проживание.</w:t>
      </w:r>
      <w:r>
        <w:br/>
      </w:r>
      <w:r>
        <w:rPr>
          <w:rFonts w:ascii="Times New Roman"/>
          <w:b w:val="false"/>
          <w:i w:val="false"/>
          <w:color w:val="000000"/>
          <w:sz w:val="28"/>
        </w:rPr>
        <w:t>
      </w:t>
      </w: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7"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утверждаемы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19 и 20 настоящих Правил, уполномоченный орган в течение двадцати рабочих дней со дня принятия документов от заявителя или акима поселка, села, сельского округа принимает решение об оказании либо отказе в оказании социальной помощи.</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3) </w:t>
      </w:r>
      <w:r>
        <w:rPr>
          <w:rFonts w:ascii="Times New Roman"/>
          <w:b w:val="false"/>
          <w:i w:val="false"/>
          <w:color w:val="000000"/>
          <w:sz w:val="28"/>
        </w:rPr>
        <w:t xml:space="preserve">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w:t>
      </w:r>
      <w:r>
        <w:rPr>
          <w:rFonts w:ascii="Times New Roman"/>
          <w:b w:val="false"/>
          <w:i w:val="false"/>
          <w:color w:val="000000"/>
          <w:sz w:val="28"/>
        </w:rPr>
        <w:t xml:space="preserve">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N 237-п</w:t>
      </w:r>
      <w:r>
        <w:rPr>
          <w:rFonts w:ascii="Times New Roman"/>
          <w:b w:val="false"/>
          <w:i w:val="false"/>
          <w:color w:val="000000"/>
          <w:sz w:val="28"/>
        </w:rPr>
        <w:t>.</w:t>
      </w:r>
      <w:r>
        <w:br/>
      </w:r>
      <w:r>
        <w:rPr>
          <w:rFonts w:ascii="Times New Roman"/>
          <w:b w:val="false"/>
          <w:i w:val="false"/>
          <w:color w:val="000000"/>
          <w:sz w:val="28"/>
        </w:rPr>
        <w:t>
</w:t>
      </w:r>
    </w:p>
    <w:bookmarkStart w:name="z8"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смерти получателя;</w:t>
      </w:r>
      <w:r>
        <w:br/>
      </w:r>
      <w:r>
        <w:rPr>
          <w:rFonts w:ascii="Times New Roman"/>
          <w:b w:val="false"/>
          <w:i w:val="false"/>
          <w:color w:val="000000"/>
          <w:sz w:val="28"/>
        </w:rPr>
        <w:t xml:space="preserve">
      2) </w:t>
      </w:r>
      <w:r>
        <w:rPr>
          <w:rFonts w:ascii="Times New Roman"/>
          <w:b w:val="false"/>
          <w:i w:val="false"/>
          <w:color w:val="000000"/>
          <w:sz w:val="28"/>
        </w:rPr>
        <w:t xml:space="preserve">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3)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9" w:id="5"/>
    <w:p>
      <w:pPr>
        <w:spacing w:after="0"/>
        <w:ind w:left="0"/>
        <w:jc w:val="left"/>
      </w:pPr>
      <w:r>
        <w:rPr>
          <w:rFonts w:ascii="Times New Roman"/>
          <w:b/>
          <w:i w:val="false"/>
          <w:color w:val="000000"/>
        </w:rPr>
        <w:t xml:space="preserve"> 5. Финансирование и выплата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Социальная помощь предоставляется в денежной форме через банки второго уровня, а также через организации осуществляющие отдельные виды банковской деятельности на лицевые счета получателей социальной помощи и перечисление денежных сумм на счета производится.</w:t>
      </w:r>
      <w:r>
        <w:br/>
      </w:r>
      <w:r>
        <w:rPr>
          <w:rFonts w:ascii="Times New Roman"/>
          <w:b w:val="false"/>
          <w:i w:val="false"/>
          <w:color w:val="000000"/>
          <w:sz w:val="28"/>
        </w:rPr>
        <w:t>
      </w:t>
      </w:r>
      <w:r>
        <w:rPr>
          <w:rFonts w:ascii="Times New Roman"/>
          <w:b w:val="false"/>
          <w:i w:val="false"/>
          <w:color w:val="000000"/>
          <w:sz w:val="28"/>
        </w:rPr>
        <w:t xml:space="preserve">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социальной помощи, установления </w:t>
            </w:r>
            <w:r>
              <w:br/>
            </w:r>
            <w:r>
              <w:rPr>
                <w:rFonts w:ascii="Times New Roman"/>
                <w:b w:val="false"/>
                <w:i w:val="false"/>
                <w:color w:val="000000"/>
                <w:sz w:val="20"/>
              </w:rPr>
              <w:t xml:space="preserve">размеров и определения перечня </w:t>
            </w:r>
            <w:r>
              <w:br/>
            </w:r>
            <w:r>
              <w:rPr>
                <w:rFonts w:ascii="Times New Roman"/>
                <w:b w:val="false"/>
                <w:i w:val="false"/>
                <w:color w:val="000000"/>
                <w:sz w:val="20"/>
              </w:rPr>
              <w:t>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7"/>
    <w:p>
      <w:pPr>
        <w:spacing w:after="0"/>
        <w:ind w:left="0"/>
        <w:jc w:val="left"/>
      </w:pPr>
      <w:r>
        <w:rPr>
          <w:rFonts w:ascii="Times New Roman"/>
          <w:b/>
          <w:i w:val="false"/>
          <w:color w:val="000000"/>
        </w:rPr>
        <w:t xml:space="preserve">  Регистрационный номер семьи _______________________</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4150"/>
        <w:gridCol w:w="2717"/>
        <w:gridCol w:w="1284"/>
      </w:tblGrid>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п/п</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(подпись) </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социальной помощи, установления </w:t>
            </w:r>
            <w:r>
              <w:br/>
            </w:r>
            <w:r>
              <w:rPr>
                <w:rFonts w:ascii="Times New Roman"/>
                <w:b w:val="false"/>
                <w:i w:val="false"/>
                <w:color w:val="000000"/>
                <w:sz w:val="20"/>
              </w:rPr>
              <w:t xml:space="preserve">размеров и определения перечня </w:t>
            </w:r>
            <w:r>
              <w:br/>
            </w:r>
            <w:r>
              <w:rPr>
                <w:rFonts w:ascii="Times New Roman"/>
                <w:b w:val="false"/>
                <w:i w:val="false"/>
                <w:color w:val="000000"/>
                <w:sz w:val="20"/>
              </w:rPr>
              <w:t>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57" w:id="8"/>
    <w:p>
      <w:pPr>
        <w:spacing w:after="0"/>
        <w:ind w:left="0"/>
        <w:jc w:val="left"/>
      </w:pPr>
      <w:r>
        <w:rPr>
          <w:rFonts w:ascii="Times New Roman"/>
          <w:b/>
          <w:i w:val="false"/>
          <w:color w:val="000000"/>
        </w:rPr>
        <w:t xml:space="preserve">  АКТ</w:t>
      </w:r>
    </w:p>
    <w:bookmarkEnd w:id="8"/>
    <w:bookmarkStart w:name="z158" w:id="9"/>
    <w:p>
      <w:pPr>
        <w:spacing w:after="0"/>
        <w:ind w:left="0"/>
        <w:jc w:val="left"/>
      </w:pPr>
      <w:r>
        <w:rPr>
          <w:rFonts w:ascii="Times New Roman"/>
          <w:b/>
          <w:i w:val="false"/>
          <w:color w:val="000000"/>
        </w:rPr>
        <w:t xml:space="preserve">  обследования для определения нуждаемости лица (семьи) в связи с наступлением трудной жизненной ситуации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 "___" ________ 20___г.</w:t>
      </w:r>
      <w:r>
        <w:br/>
      </w:r>
      <w:r>
        <w:rPr>
          <w:rFonts w:ascii="Times New Roman"/>
          <w:b w:val="false"/>
          <w:i w:val="false"/>
          <w:color w:val="000000"/>
          <w:sz w:val="28"/>
        </w:rPr>
        <w:t>
      </w:t>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119"/>
        <w:gridCol w:w="529"/>
        <w:gridCol w:w="529"/>
        <w:gridCol w:w="1904"/>
        <w:gridCol w:w="529"/>
        <w:gridCol w:w="5155"/>
        <w:gridCol w:w="825"/>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п/п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xml:space="preserve">
к </w:t>
            </w:r>
            <w:r>
              <w:br/>
            </w:r>
            <w:r>
              <w:rPr>
                <w:rFonts w:ascii="Times New Roman"/>
                <w:b w:val="false"/>
                <w:i w:val="false"/>
                <w:color w:val="000000"/>
                <w:sz w:val="20"/>
              </w:rPr>
              <w:t xml:space="preserve">
заяви </w:t>
            </w:r>
            <w:r>
              <w:br/>
            </w:r>
            <w:r>
              <w:rPr>
                <w:rFonts w:ascii="Times New Roman"/>
                <w:b w:val="false"/>
                <w:i w:val="false"/>
                <w:color w:val="000000"/>
                <w:sz w:val="20"/>
              </w:rPr>
              <w:t>
телю</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w:t>
            </w:r>
            <w:r>
              <w:br/>
            </w:r>
            <w:r>
              <w:rPr>
                <w:rFonts w:ascii="Times New Roman"/>
                <w:b w:val="false"/>
                <w:i w:val="false"/>
                <w:color w:val="000000"/>
                <w:sz w:val="20"/>
              </w:rPr>
              <w:t xml:space="preserve">
(место работы, учебы)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участии в общественных работах,профессиональной подготовке(переподготовке,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 xml:space="preserve"> 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 __________________________________________________________________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746"/>
        <w:gridCol w:w="804"/>
        <w:gridCol w:w="804"/>
        <w:gridCol w:w="1701"/>
        <w:gridCol w:w="3646"/>
      </w:tblGrid>
      <w:tr>
        <w:trPr>
          <w:trHeight w:val="3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п/п </w:t>
            </w:r>
            <w:r>
              <w:br/>
            </w:r>
            <w:r>
              <w:rPr>
                <w:rFonts w:ascii="Times New Roman"/>
                <w:b w:val="false"/>
                <w:i w:val="false"/>
                <w:color w:val="000000"/>
                <w:sz w:val="20"/>
              </w:rPr>
              <w:t>
</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xml:space="preserve">
имеющих доход </w:t>
            </w:r>
            <w:r>
              <w:br/>
            </w:r>
            <w:r>
              <w:rPr>
                <w:rFonts w:ascii="Times New Roman"/>
                <w:b w:val="false"/>
                <w:i w:val="false"/>
                <w:color w:val="000000"/>
                <w:sz w:val="20"/>
              </w:rPr>
              <w:t>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xml:space="preserve">
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r>
              <w:br/>
            </w:r>
            <w:r>
              <w:rPr>
                <w:rFonts w:ascii="Times New Roman"/>
                <w:b w:val="false"/>
                <w:i w:val="false"/>
                <w:color w:val="000000"/>
                <w:sz w:val="20"/>
              </w:rPr>
              <w:t>
</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квартал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 устанавливающий документ, заявленные доходы от его эксплуатации)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 иного жилья, кроме занимаемого в настоящее время, (заявленные доходы от его эксплуатации)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ознакомлен(а): _________________________ </w:t>
      </w:r>
      <w:r>
        <w:br/>
      </w:r>
      <w:r>
        <w:rPr>
          <w:rFonts w:ascii="Times New Roman"/>
          <w:b w:val="false"/>
          <w:i w:val="false"/>
          <w:color w:val="000000"/>
          <w:sz w:val="28"/>
        </w:rPr>
        <w:t>
      </w:t>
      </w:r>
      <w:r>
        <w:rPr>
          <w:rFonts w:ascii="Times New Roman"/>
          <w:b w:val="false"/>
          <w:i w:val="false"/>
          <w:color w:val="000000"/>
          <w:sz w:val="28"/>
        </w:rPr>
        <w:t xml:space="preserve">Ф.И.О. и подпись заявителя </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 (заполняется в случае отказа заявителя от проведения обследования)</w:t>
      </w:r>
      <w:r>
        <w:br/>
      </w:r>
      <w:r>
        <w:rPr>
          <w:rFonts w:ascii="Times New Roman"/>
          <w:b w:val="false"/>
          <w:i w:val="false"/>
          <w:color w:val="000000"/>
          <w:sz w:val="28"/>
        </w:rPr>
        <w:t>
      </w:t>
      </w:r>
      <w:r>
        <w:rPr>
          <w:rFonts w:ascii="Times New Roman"/>
          <w:b w:val="false"/>
          <w:i w:val="false"/>
          <w:color w:val="000000"/>
          <w:sz w:val="28"/>
        </w:rPr>
        <w:t xml:space="preserve">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социальной помощи, установления </w:t>
            </w:r>
            <w:r>
              <w:br/>
            </w:r>
            <w:r>
              <w:rPr>
                <w:rFonts w:ascii="Times New Roman"/>
                <w:b w:val="false"/>
                <w:i w:val="false"/>
                <w:color w:val="000000"/>
                <w:sz w:val="20"/>
              </w:rPr>
              <w:t xml:space="preserve">размеров и определения перечня </w:t>
            </w:r>
            <w:r>
              <w:br/>
            </w:r>
            <w:r>
              <w:rPr>
                <w:rFonts w:ascii="Times New Roman"/>
                <w:b w:val="false"/>
                <w:i w:val="false"/>
                <w:color w:val="000000"/>
                <w:sz w:val="20"/>
              </w:rPr>
              <w:t>отдельных 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0"/>
    <w:p>
      <w:pPr>
        <w:spacing w:after="0"/>
        <w:ind w:left="0"/>
        <w:jc w:val="left"/>
      </w:pPr>
      <w:r>
        <w:rPr>
          <w:rFonts w:ascii="Times New Roman"/>
          <w:b/>
          <w:i w:val="false"/>
          <w:color w:val="000000"/>
        </w:rPr>
        <w:t xml:space="preserve">  Заключение участковой комиссии N __ </w:t>
      </w:r>
    </w:p>
    <w:bookmarkEnd w:id="10"/>
    <w:bookmarkStart w:name="z220" w:id="11"/>
    <w:p>
      <w:pPr>
        <w:spacing w:after="0"/>
        <w:ind w:left="0"/>
        <w:jc w:val="both"/>
      </w:pPr>
      <w:r>
        <w:rPr>
          <w:rFonts w:ascii="Times New Roman"/>
          <w:b w:val="false"/>
          <w:i w:val="false"/>
          <w:color w:val="000000"/>
          <w:sz w:val="28"/>
        </w:rPr>
        <w:t>            __ _________ 20__ г.</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 xml:space="preserve">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 xml:space="preserve"> 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(подписи) (Ф.И.О.) </w:t>
      </w:r>
      <w:r>
        <w:br/>
      </w:r>
      <w:r>
        <w:rPr>
          <w:rFonts w:ascii="Times New Roman"/>
          <w:b w:val="false"/>
          <w:i w:val="false"/>
          <w:color w:val="000000"/>
          <w:sz w:val="28"/>
        </w:rPr>
        <w:t>
      </w:t>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r>
        <w:br/>
      </w:r>
      <w:r>
        <w:rPr>
          <w:rFonts w:ascii="Times New Roman"/>
          <w:b w:val="false"/>
          <w:i w:val="false"/>
          <w:color w:val="000000"/>
          <w:sz w:val="28"/>
        </w:rPr>
        <w:t>
      </w:t>
      </w:r>
      <w:r>
        <w:rPr>
          <w:rFonts w:ascii="Times New Roman"/>
          <w:b w:val="false"/>
          <w:i w:val="false"/>
          <w:color w:val="000000"/>
          <w:sz w:val="28"/>
        </w:rPr>
        <w:t>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