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b9b8" w14:textId="192b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социальных льгот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06 июня 2014 года № 33-5. Зарегистрировано Департаментом юстиции Кызылординской области 23 июня 2014 года № 4708. Утратило силу решением Жалагашского районного маслихата Кызылординской области от 01 августа 2016 года № 5-3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Жалагашского районного маслихата Кызылординской области от 01.08.2016 </w:t>
      </w:r>
      <w:r>
        <w:rPr>
          <w:rFonts w:ascii="Times New Roman"/>
          <w:b w:val="false"/>
          <w:i w:val="false"/>
          <w:color w:val="ff0000"/>
          <w:sz w:val="28"/>
        </w:rPr>
        <w:t>№ 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Закона Республики Казахстан от 12 декабря 1995 года “О государственных наградах Республики Казахстан” и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Жалагашский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Предоставить социальные льготы в Жалагашском районе гражданам, награжденным орденами “Отан”, “Данк”, удостоенным высшей степени отличия - звания “Халық қаһарманы”, почетных званий республики, для оплаты проезда во всех видах общественного транспорта (кроме такси), ежемесячно в размере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2. Финансирование социальных льгот производиться за счет средств районного бюджета по бюджетной программе 009 “Социальная поддержка граждан, награжденных от 26 июля 1999 года орденами “Отан”, “Данк”, удостоенных высокого звания “Халық Қаһарманы”, почетных званий республики”.</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5"/>
        <w:gridCol w:w="4175"/>
      </w:tblGrid>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ХХХІІІ</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Жалагашского</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1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КИПШАКБАЕВ А.</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Жалагашского</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1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СУЛЕЙМЕНОВ К.</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государственного</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учреждения “Отдел экономики и бюджетного</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планирования Жалагашского района”</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 Ташимбетов Б.</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“06” июня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