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797a" w14:textId="0f47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Казалинского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28 марта 2014 года № 193. Зарегистрировано Департаментом юстиции Кызылординской области 29 апреля 2014 года № 4644. Утратило силу решением Казалинского районного маслихата Кызылординской области от 26 августа 2016 года № 48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Казалинского районного маслихата Кызылординской области от 26.08.2016 </w:t>
      </w:r>
      <w:r>
        <w:rPr>
          <w:rFonts w:ascii="Times New Roman"/>
          <w:b w:val="false"/>
          <w:i w:val="false"/>
          <w:color w:val="ff0000"/>
          <w:sz w:val="28"/>
        </w:rPr>
        <w:t>№ 48</w:t>
      </w:r>
      <w:r>
        <w:rPr>
          <w:rFonts w:ascii="Times New Roman"/>
          <w:b w:val="false"/>
          <w:i w:val="false"/>
          <w:color w:val="ff0000"/>
          <w:sz w:val="28"/>
        </w:rPr>
        <w:t xml:space="preserve"> (вводится в действие со дня подписания и подлежит опубликованию).</w:t>
      </w:r>
      <w:r>
        <w:br/>
      </w: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"Об утверждении Типового регламента маслихата"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Казалинский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Казалинского районного маслихата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Признать утратившим решение Казалинского районного маслихата "Об утверждении регламента Казалинского районного маслихата" от 11 апреля 2012 года N 18.</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XХVІІ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Избасов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Боркулаков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"28" марта 2014 года N 193</w:t>
            </w:r>
          </w:p>
        </w:tc>
      </w:tr>
    </w:tbl>
    <w:bookmarkStart w:name="z5" w:id="0"/>
    <w:p>
      <w:pPr>
        <w:spacing w:after="0"/>
        <w:ind w:left="0"/>
        <w:jc w:val="left"/>
      </w:pPr>
      <w:r>
        <w:rPr>
          <w:rFonts w:ascii="Times New Roman"/>
          <w:b/>
          <w:i w:val="false"/>
          <w:color w:val="000000"/>
        </w:rPr>
        <w:t xml:space="preserve"> Регламент Казалинского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Регламент Казалинского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Казалинской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на государственном языке, текст на русском языке остается без изменений - решением Казалинского районного маслихата Кызылординской области от 30.06.2015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Казалинского района (далее – аким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района приглашаются аким района, города и аульных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Районный бюджет утверждается на сессии районого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областного акима.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N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Двукратное не 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комиссии области об исполнении бюджета района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района, председателю и члену Казалинской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 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7"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