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d068" w14:textId="b76d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11 ноября 2011 года N 49/3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сентября 2014 года N 34/3. Зарегистрировано Департаментом юстиции Кызылординской области 30 октября 2014 года N 4783. Утратило силу решением Кызылординского городского маслихата от 16 апреля 2015 года N 42/6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Кызылординского городского маслихата от 16.02.2015 N 42/6.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изменение в решение Кызылординского городского маслихата от 11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(зарегистрированного в Реестре государственной регистрации нормативных правовых актов № 10-1-197, опубликовано в газетах "Ақмешіт ақшамы" от 21 декабря 2011 года выпуск № 51 (869-870) и "Ел тілегі" от 22 декабря 2011 года выпуска № 52 (209)):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Настоящее решение вводится в действие по истечении десяти календарных дней после дня первого официального опубликования.";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ХХХIV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