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eee3ce9" w14:textId="eee3ce9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регламента государственной услуги "Выдача разрешения на размещение объектов наружной (визуальной) рекламы в полосе отвода автомобильных дорог общего пользования областного и районного значения, а также в населенных пунктах"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Кызылординского областного акимата от 06 марта 2014 года N 509. Зарегистрировано Департаментом юстиции Кызылординской области 17 апреля 2014 года за N 4636. Утратило силу постановлением Кызылординского областного акимата от 13 ноября 2014 года N 759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Утратило силу постановлением Кызылординского областного акимата от 13.11.2014 </w:t>
      </w:r>
      <w:r>
        <w:rPr>
          <w:rFonts w:ascii="Times New Roman"/>
          <w:b w:val="false"/>
          <w:i w:val="false"/>
          <w:color w:val="ff0000"/>
          <w:sz w:val="28"/>
        </w:rPr>
        <w:t>N 759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подписания).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23 января 2001 года "О местном государственном управлении и самоуправлении в Республике Казахстан" и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15 апреля 2013 года "О государственных услугах" акимат Кызылординской области </w:t>
      </w:r>
      <w:r>
        <w:rPr>
          <w:rFonts w:ascii="Times New Roman"/>
          <w:b/>
          <w:i w:val="false"/>
          <w:color w:val="000000"/>
          <w:sz w:val="28"/>
        </w:rPr>
        <w:t>ПОСТАНОВЛЯЕТ: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1. Утвердить прилагаемый </w:t>
      </w:r>
      <w:r>
        <w:rPr>
          <w:rFonts w:ascii="Times New Roman"/>
          <w:b w:val="false"/>
          <w:i w:val="false"/>
          <w:color w:val="000000"/>
          <w:sz w:val="28"/>
        </w:rPr>
        <w:t>регламент государственной услуги "Выдача разрешения на размещение объектов наружной (визуальной) рекламы в полосе отвода автомобильных дорог общего пользования областного и районного значения, а также в населенных пунктах"</w:t>
      </w:r>
      <w:r>
        <w:rPr>
          <w:rFonts w:ascii="Times New Roman"/>
          <w:b w:val="false"/>
          <w:i w:val="false"/>
          <w:color w:val="00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Контроль за исполнением настоящего постановления возложить на заместителя акима Кызылординской области Алибаева Н.Н.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3. Настоящее постановление вводится в действие по истечении десяти календарных дней после дня первого официального опубликования, но не ранее введения в действие постановления Правительства Республики Казахстан от 7 февраля 2014 года </w:t>
      </w:r>
      <w:r>
        <w:rPr>
          <w:rFonts w:ascii="Times New Roman"/>
          <w:b w:val="false"/>
          <w:i w:val="false"/>
          <w:color w:val="000000"/>
          <w:sz w:val="28"/>
        </w:rPr>
        <w:t>N 64</w:t>
      </w:r>
      <w:r>
        <w:rPr>
          <w:rFonts w:ascii="Times New Roman"/>
          <w:b w:val="false"/>
          <w:i w:val="false"/>
          <w:color w:val="000000"/>
          <w:sz w:val="28"/>
        </w:rPr>
        <w:t xml:space="preserve"> "О вопросах оказания государственных услуг в сфере автомобильных дорог".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 Кызылординской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К. Кушербаев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 Кызылординской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"6" марта 2014 года N 509</w:t>
            </w:r>
          </w:p>
        </w:tc>
      </w:tr>
    </w:tbl>
    <w:bookmarkStart w:name="z5" w:id="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разрешения на размещение объектов наружной (визуальной) рекламы в полосе отвода автомобильных дорог общего пользования областного и районного значения, а также в населенных пунктах"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1. Наименование услугодателя: местные исполнительные органы области, осуществляющие функции в сфере архитектуры и градостроительства, автомобильных дорог (государственные учреждение "Управление пассажирского транспорта и автомобильных дорог Кызылординской области", районные и городской отделы жилищно-коммунального хозяйства, пассажирского транспорта и автомобильных дорог) (далее – услугодатель)).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Прием заявлений и выдача результатов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филиал Республиканского государственного предприятия "Центр обслуживания населения" по Кызылординской области, его отделы и отделения (далее - Центр);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веб-портал "электронного правительства": www.e.gov.kz или веб-портал "Е-лицензирование" www.elicense.kz (далее –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2. Форма оказания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3. Результат оказания государственной услуги - разрешение на размещение объектов наружной (визуальной) рекламы в населенных пунктах (далее – разрешение) или паспорт на размещение объектов наружной (визуальной) рекламы в полосе отвода автомобильных дорог общего пользования областного и районного значения (далее – паспорт).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4. Государственная услуга оказывается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" w:id="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5. Основание для начала процедуры (действия) по оказанию государственной услуги: предоставление услугополучателем (либо его представителем по доверенности) услугодателю, в Центр либо через портал заявления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"Выдача разрешения на размещение объектов наружной (визуальной) рекламы в полосе отвода автомобильных дорог общего пользования областного и районного значения, а также в населенных пунктах" (далее – стандарт), утвержденного постановлением Правительства Республики Казахстан от 7 февраля 2014 года N 64.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6. Содержание каждой процедуры (действия), входящей в состав процесса оказания государственной услуги, длительность их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 выдаче паспорта: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услугополучатель (либо его представитель по доверенности) предоставляет услугодателю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сотрудник канцелярии услугодателя регистрирует, выдает услугополучателю (либо его представителю по доверенности) копию заявления с отметкой о регистрации с указанием даты и времени приема документов, и предоставляет документы руководителю услугодателя (не более пятнадцати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сотрудник канцелярии услугодателя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при оказании государственных услуг, если иное не предусмотрено законами Республики Казахстан.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руководитель услугодателя рассматривает и направляет документы исполнителю (не более пятнадцати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исполнитель подготавливает и направляет паспорт в государственное учреждение "Управление административной полиции Департамента внутренних дел Кызылординской области" (далее – управление административной полиции) (в течение двух рабочих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управление административной полиции согласовывает и направляет паспорт услугодателю (в течение двух рабочих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6) руководитель услугодателя подписывает и направляет паспорт сотруднику канцелярии (не более пятнадцати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7) сотрудник канцелярии регистрирует и выдает паспорт услугополучателю (либо его представителю по доверенности) (не более пятнадцати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 выдаче разрешения: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услугополучатель (либо его представитель по доверенности) предоставляет услугодателю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сотрудник канцелярии услугодателя регистрирует документы, выдает услугополучателю (либо его представителю по доверенности) копию заявления с отметкой о регистрации, с указанием даты и времени приема документов, и предоставляет документы руководителю услугодателя (не более пятнадцати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руководитель услугодателя рассматривает и направляет документы исполнителю (не более пятнадцати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исполнитель подготавливает и предоставляет разрешение руководителю услугодателя (в течение трех рабочих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руководитель услугодателя подписывает и направляет разрешение сотруднику канцелярии (не более пятнадцати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6) сотрудник канцелярии регистрирует и выдает услугополучателю (либо его представителю по доверенности) разрешение (не более пятнадцати минут).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7.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исполнитель;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работник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работник накопительного отдела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6) управление административной полиции.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приложениях 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9. Описание последовательности процедур (действий) приведено в блок – схеме прохождения каждого действия (процедуры) с указанием длительности каждой процедуры (действия)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10. Описание порядка обращения и последовательности процедур (действий) услугодателя и услугополучателя при оказании услуги через Центр: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услугополучатель (либо его представитель по доверенности) предоставляет в Центр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работник Центра регистрирует документы и выдает услугополучателю (либо его представителю по доверенности) расписку о приеме соответствующих документов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номера и даты приема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вида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количества и названия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даты (времени) и места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фамилии и имени, отчества должностного лица услугодателя либо работника Центра, принявшего заявление на оформление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фамилии, имени, отчества для (физических лиц) или наименование (для юридических лиц), контактных данных услугополучателя либо в случае предоставления услугополучателем неполного пакета документов,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расписку об отказе в приеме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Сотрудник Центра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при оказании государственных услуг, если иное не предусмотрено законами Республики Казахстан.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 выдаче паспорта: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услугополучатель (либо его представитель по доверенности) предоставляет в Центр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работник Центра регистрирует документы и выдает услугополучателю (либо его представителю по доверенности) расписку о приеме соответствующих документов (не более пятнадцати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работник накопительного отдела Центра перенаправляет документы услугодателю (в течение одного рабочего дня);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сотрудник канцелярии услугодателя регистрирует и предоставляет документы руководителю услугодателя (не более пятнадцати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руководитель услугодателя рассматривает и направляет документы исполнителю (не более пятнадцати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6) исполнитель подготавливает и направляет паспорт в управление административной полиции (в течение одного рабочего дня);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7) управление административной полиции согласовывает и направляет паспорт услугодателю (в течение двух рабочих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8) руководитель услугодателя подписывает и направляет паспорт сотруднику канцелярии (не более пятнадцати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9) сотрудник канцелярии регистрирует и направляет паспорт в Центр (в течение одного рабочего дня);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10) работник Центра регистрирует и выдает услугополучателю (либо его представителю по доверенности) паспорт (не более пятнадцати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 выдаче разрешения: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услугополучатель (либо его представитель по доверенности) предоставляет в Центр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работник Центра регистрирует документы и выдает услугополучателю (либо его представителю по доверенности) расписку о приеме соответствующих документов (не более пятнадцати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работник накопительного отдела Центра перенаправляет документы услугодателю (в течение одного рабочего дня);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сотрудник канцелярии услугодателя регистрирует и предоставляет документы руководителю услугодателя (не более пятнадцати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руководитель услугодателя рассматривает и направляет документы исполнителю (не более пятнадцати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6) исполнитель подготавливает и предоставляет разрешение руководителю услугодателя (в течение двух рабочих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7) руководитель услугодателя подписывает и направляет разрешение сотруднику канцелярии (не более пятнадцати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8) сотрудник канцелярии регистрирует и направляет разрешение в Центр (в течение одного рабочего дня);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9) работник Центра регистрирует и выдает услугополучателю (либо его представителю по доверенности) разрешение (не более пятнадцати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11. Описание порядка обращения и последовательности процедур (действий) услугодателя и услугополучателя при оказании услуги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услугополучатель (либо его представитель по доверенности) регистрируется на портале "электронного правительства" и направляет электронное заявление, удостоверенное электронной цифровой подписью услугополучателя (далее - ЭЦП) и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исполнитель принимает и регистрирует электронное заявление и документы, в "личный кабинет" услугополучателя (либо его представителя по доверенности) направляется уведомление-отчет о принятии запроса с указанием даты получения результата государственной услуги и предоставляет документы руководителю услугодателя (не более пятнадцати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после принятия электронного заявления и документов действия структурных подразделений услугодателя в процессе оказания государственной услуги осуществляются в соответствии с подпунктами 3-6 пункта 6 настоящего регламента при выдаче паспорта (в течение четырех рабочих дней) и подпунктами 3-5 пункта 6 при выдаче разрешения (в течение трех рабочих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исполнитель регистрирует и отправляет результат оказания государственной услуги в "личный кабинет" услугополучателя (либо его представителя по доверенности) (не более пятнадцати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Диаграмма функционального взаимодействия информационных систем, задействованных в оказании государственной услуги, в графической форме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Ответственность должностных лиц, оказывающих государственные услуги</w:t>
      </w:r>
    </w:p>
    <w:bookmarkEnd w:id="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12. Ответственными лицами за оказание государственной услуги являются руководители услугодателя и Центра (далее – должностные лица).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Должностные лица несут ответственность за реализацию оказания государственной услуги в установленные сроки в соответствии с законодательством Республики Казахстан.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13. Обжалование действий (бездействий) по вопросам оказания государственной услуги производится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разделом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14. Номера контактного телефона для получения информации об услуге, также в случае необходимости оценки (в том числе обжалования) их качества: 8 (7242) 27-42-47, 26-30-46, единого контакт-центра: (1414).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разрешения на размещение объектов наружной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(визуальной) рекламы в полосе отвода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автомобильных дорог общего пользования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областного и районного значения,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 также в населенных пунктах"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 обращении услугополучателя (либо его представителя по доверенности) к услугодателю для получения паспорта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95"/>
        <w:gridCol w:w="2210"/>
        <w:gridCol w:w="2565"/>
        <w:gridCol w:w="1381"/>
        <w:gridCol w:w="1206"/>
        <w:gridCol w:w="1206"/>
        <w:gridCol w:w="1381"/>
        <w:gridCol w:w="1856"/>
      </w:tblGrid>
      <w:tr>
        <w:trPr>
          <w:trHeight w:val="30" w:hRule="atLeast"/>
        </w:trPr>
        <w:tc>
          <w:tcPr>
            <w:tcW w:w="4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 потока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структурных подразделений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Управление административной полиции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действий (процесса, процедуры, операции) и их описание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регистрирует документы, выдает услугополучателю либо его представителю (по доверенности) копию заявления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рассматривает 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подготавливает паспорт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согласовывает паспорт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подписывает паспорт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паспорт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предоставляет документы руководителю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 документы исполнителю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 паспорт в управление административной полиции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 паспорт услугодателю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 паспорт сотруднику канцелярии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выдает паспорт услугополучателю (либо его представителю по доверенности)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 исполнения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2 рабочих дней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2 рабочих дней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 обращении услугополучателя либо его представителя (по доверенности ) к услугодателю для получения разрешения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49"/>
        <w:gridCol w:w="2450"/>
        <w:gridCol w:w="2844"/>
        <w:gridCol w:w="1531"/>
        <w:gridCol w:w="1337"/>
        <w:gridCol w:w="1531"/>
        <w:gridCol w:w="2058"/>
      </w:tblGrid>
      <w:tr>
        <w:trPr>
          <w:trHeight w:val="30" w:hRule="atLeast"/>
        </w:trPr>
        <w:tc>
          <w:tcPr>
            <w:tcW w:w="5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 потока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структурных подразделений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действий (процесса, процедуры, операции) и их описание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регистрирует документы, выдает услугополучателю либо его представителю (по доверенности) копию заявления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рассматривает 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подготавливает разрешение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подписывает разрешение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разрешение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предоставляет документы руководителю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 документы исполнителю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предоставляет разрешение руководителю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 разрешение сотруднику канцелярии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выдает разрешение услугополучателю (либо его представителю по доверенности)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 исполнения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3 рабочих дней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разрешения на размещение объектов наружной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(визуальной) рекламы в полосе отвода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автомобильных дорог общего пользования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областного и районного значения,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 также в населенных пунктах"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 обращении услугополучателя (либо его представителя по доверенности) в Центр для получения паспорта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66"/>
        <w:gridCol w:w="1635"/>
        <w:gridCol w:w="2292"/>
        <w:gridCol w:w="892"/>
        <w:gridCol w:w="1021"/>
        <w:gridCol w:w="1021"/>
        <w:gridCol w:w="892"/>
        <w:gridCol w:w="892"/>
        <w:gridCol w:w="1022"/>
        <w:gridCol w:w="893"/>
        <w:gridCol w:w="1374"/>
      </w:tblGrid>
      <w:tr>
        <w:trPr>
          <w:trHeight w:val="30" w:hRule="atLeast"/>
        </w:trPr>
        <w:tc>
          <w:tcPr>
            <w:tcW w:w="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действия (хода, потока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структурных подразделений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Работник Центра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Работник накопительного отдела Центра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Управление административной полиции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Работник Центра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действий (процесса, процедуры, операции) и их описание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документы, выдает услугополучателю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(либо его представителю по доверенности) расписку о принятии документов либо об отказе в приеме 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9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перенаправляет документы услугодателю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рассматривает 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подготавливает паспорт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согласовывает паспорт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подписывает паспорт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паспорт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паспорт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 документы работнику накопительного отдела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предоставляет документы руководителю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 документы исполнителю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 паспорт в управление административной полиции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 паспорт услугодателю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 паспорт сотруднику канцелярии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 паспорт в Центр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выдает паспорт услугополучателю (либо его представителю по доверенности)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 исполнения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рабочего дня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рабочего дня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2 рабочих дней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рабочего дня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 обращении услугополучателя (либо его представителя по доверенности) в Центр для получения разрешения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79"/>
        <w:gridCol w:w="1691"/>
        <w:gridCol w:w="3050"/>
        <w:gridCol w:w="923"/>
        <w:gridCol w:w="1057"/>
        <w:gridCol w:w="1057"/>
        <w:gridCol w:w="923"/>
        <w:gridCol w:w="1057"/>
        <w:gridCol w:w="923"/>
        <w:gridCol w:w="1240"/>
      </w:tblGrid>
      <w:tr>
        <w:trPr>
          <w:trHeight w:val="30" w:hRule="atLeast"/>
        </w:trPr>
        <w:tc>
          <w:tcPr>
            <w:tcW w:w="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действия (хода, потока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структурных подразделений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Работник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Работник накопительного отдела Центра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Работник Центра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действий (процесса, процедуры, операции) и их описание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документы, выдает услугополучателю (либо его представителю по доверенности) расписку о приеме документов либо об отказе в приеме 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2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перенаправляет документы услугодателю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рассматривает 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подготавливает разрешение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подписывает разрешение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разрешение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регистрирует разрешение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 документы работнику накопительного отдела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предоставляет документы руководителю услугодателя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 документы исполнителю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предоставляет разрешение руководителю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 разрешение сотруднику канцелярии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 разрешение в Центр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выдает разрешение услугополучателю (либо его представителю по доверенности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 исполнения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рабочего дня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2 рабочих дней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рабочего дня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разрешения на размещение объектов наружной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(визуальной) рекламы в полосе отвода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автомобильных дорог общего пользования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областного и районного значения,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 также в населенных пунктах"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/>
          <w:i w:val="false"/>
          <w:color w:val="000000"/>
          <w:sz w:val="28"/>
        </w:rPr>
        <w:t>Блок – схема описания последовательности процедур (действий) прохождения каждого действия (процедуры) с указанием длительности каждой процедуры (действия)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 обращении услугополучателя либо его представителя (по доверенности) к услугодателю для получения паспорта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83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83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Блок – схема описания последовательности процедур (действий) прохождения каждого действия (процедуры) с указанием длительности каждой процедуры (действия)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 обращении услугополучателя (либо его представителя по доверенности) к услугодателю для получения разрешения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75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75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разрешения на размещение наружной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(визуальной) рекламы в полосе отвода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автомобильных дорог общего пользования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областного и районного значения,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 также в населенных пунктах"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Блок – схема описания последовательности процедур (действий) прохождения каждого действия (процедуры) с указанием длительности каждой процедуры (действия)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 обращении услугополучателя (либо его представителя по доверенности) в Центр для получения паспорта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08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08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Блок – схема описания последовательности процедур (действий) прохождения каждого действия (процедуры) с указанием длительности каждой процедуры (действия)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 обращении услугополучателя либо его представителя (по доверенности) в Центр для получения разрешения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59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59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разрешения на размещение объектов наружной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(визуальной) рекламы в полосе отвода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автомобильных дорог общего пользования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областного и районного значения,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 также в населенных пунктах"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Диаграмма функционального взаимодействия информационных систем, задействованных в оказании государственной услуги, в графической форме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При обращении услугополучателя (либо его представителя) через портал для получения паспорта: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224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224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Диаграмма функционального взаимодействия информационных систем, задействованных в оказании государственной услуги, в графической форме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 обращении услугополучателя (либо его представителя по доверенности) через портал для получения разрешения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23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23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10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header.xml" Type="http://schemas.openxmlformats.org/officeDocument/2006/relationships/header" Id="rId10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