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47d2" w14:textId="9e64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25 сентября 2014 года № 319. Зарегистрирован в Министерстве юстиции Республики Казахстан 29 октября 2014 года № 9842.</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п.3</w:t>
      </w:r>
    </w:p>
    <w:bookmarkStart w:name="z1" w:id="0"/>
    <w:p>
      <w:pPr>
        <w:spacing w:after="0"/>
        <w:ind w:left="0"/>
        <w:jc w:val="both"/>
      </w:pPr>
      <w:r>
        <w:rPr>
          <w:rFonts w:ascii="Times New Roman"/>
          <w:b w:val="false"/>
          <w:i w:val="false"/>
          <w:color w:val="000000"/>
          <w:sz w:val="28"/>
        </w:rPr>
        <w:t xml:space="preserve">
      В соответствии с частью 2 статьи 83 Уголовно-исполнительного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Комитета национальной безопасности РК от 26.07.2024 </w:t>
      </w:r>
      <w:r>
        <w:rPr>
          <w:rFonts w:ascii="Times New Roman"/>
          <w:b w:val="false"/>
          <w:i w:val="false"/>
          <w:color w:val="000000"/>
          <w:sz w:val="28"/>
        </w:rPr>
        <w:t>№ 105/қе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w:t>
      </w:r>
    </w:p>
    <w:bookmarkStart w:name="z2" w:id="1"/>
    <w:p>
      <w:pPr>
        <w:spacing w:after="0"/>
        <w:ind w:left="0"/>
        <w:jc w:val="both"/>
      </w:pPr>
      <w:r>
        <w:rPr>
          <w:rFonts w:ascii="Times New Roman"/>
          <w:b w:val="false"/>
          <w:i w:val="false"/>
          <w:color w:val="000000"/>
          <w:sz w:val="28"/>
        </w:rPr>
        <w:t>
      2. Департаменту военной полиции Комитета национальной безопасности Республики Казахстан обеспечить:</w:t>
      </w:r>
    </w:p>
    <w:bookmarkEnd w:id="1"/>
    <w:p>
      <w:pPr>
        <w:spacing w:after="0"/>
        <w:ind w:left="0"/>
        <w:jc w:val="both"/>
      </w:pPr>
      <w:r>
        <w:rPr>
          <w:rFonts w:ascii="Times New Roman"/>
          <w:b w:val="false"/>
          <w:i w:val="false"/>
          <w:color w:val="000000"/>
          <w:sz w:val="28"/>
        </w:rPr>
        <w:t>
      1) в установленном порядке государственную регистрацию настоящего приказа в Министерстве юстиции Республики Казахстан и его опубликование;</w:t>
      </w:r>
    </w:p>
    <w:p>
      <w:pPr>
        <w:spacing w:after="0"/>
        <w:ind w:left="0"/>
        <w:jc w:val="both"/>
      </w:pPr>
      <w:r>
        <w:rPr>
          <w:rFonts w:ascii="Times New Roman"/>
          <w:b w:val="false"/>
          <w:i w:val="false"/>
          <w:color w:val="000000"/>
          <w:sz w:val="28"/>
        </w:rPr>
        <w:t xml:space="preserve">
      2) в срок до 1 декабря 2014 года внесение соответствующих изменений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10 июня 2014 года № 182 "Об утверждении Правил внутреннего распорядка содержания военнослужащих органов национальной безопасности на гауптвахтах органов военной полиции Комитета национальной безопасности Республики Казахстан" (зарегистрированный в Реестре государственной регистрации нормативных правовых актов за № 9574, опубликованный в газете "Казахстанская правда" и "Егемен Қазақстан" от 6 августа 2014 года № 151).</w:t>
      </w:r>
    </w:p>
    <w:bookmarkStart w:name="z3" w:id="2"/>
    <w:p>
      <w:pPr>
        <w:spacing w:after="0"/>
        <w:ind w:left="0"/>
        <w:jc w:val="both"/>
      </w:pPr>
      <w:r>
        <w:rPr>
          <w:rFonts w:ascii="Times New Roman"/>
          <w:b w:val="false"/>
          <w:i w:val="false"/>
          <w:color w:val="000000"/>
          <w:sz w:val="28"/>
        </w:rPr>
        <w:t>
      3. Настоящий приказ вводится в действие с 1 января 2017 года.</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Абыкаев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от 25 сентября 2014 года № 319</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внутреннего распорядка и порядка содержания осужденных на</w:t>
      </w:r>
      <w:r>
        <w:br/>
      </w:r>
      <w:r>
        <w:rPr>
          <w:rFonts w:ascii="Times New Roman"/>
          <w:b/>
          <w:i w:val="false"/>
          <w:color w:val="000000"/>
        </w:rPr>
        <w:t>гауптвахте органов военной полиции Комитета национальной</w:t>
      </w:r>
      <w:r>
        <w:br/>
      </w:r>
      <w:r>
        <w:rPr>
          <w:rFonts w:ascii="Times New Roman"/>
          <w:b/>
          <w:i w:val="false"/>
          <w:color w:val="000000"/>
        </w:rPr>
        <w:t>безопасности Республики Казахстан</w:t>
      </w:r>
      <w:r>
        <w:br/>
      </w:r>
      <w:r>
        <w:rPr>
          <w:rFonts w:ascii="Times New Roman"/>
          <w:b/>
          <w:i w:val="false"/>
          <w:color w:val="000000"/>
        </w:rPr>
        <w:t>Глава 1. Общие положения</w:t>
      </w:r>
    </w:p>
    <w:bookmarkEnd w:id="3"/>
    <w:p>
      <w:pPr>
        <w:spacing w:after="0"/>
        <w:ind w:left="0"/>
        <w:jc w:val="both"/>
      </w:pPr>
      <w:r>
        <w:rPr>
          <w:rFonts w:ascii="Times New Roman"/>
          <w:b w:val="false"/>
          <w:i w:val="false"/>
          <w:color w:val="ff0000"/>
          <w:sz w:val="28"/>
        </w:rPr>
        <w:t xml:space="preserve">
      Сноска. Заголовок главы 1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
    <w:p>
      <w:pPr>
        <w:spacing w:after="0"/>
        <w:ind w:left="0"/>
        <w:jc w:val="both"/>
      </w:pPr>
      <w:r>
        <w:rPr>
          <w:rFonts w:ascii="Times New Roman"/>
          <w:b w:val="false"/>
          <w:i w:val="false"/>
          <w:color w:val="000000"/>
          <w:sz w:val="28"/>
        </w:rPr>
        <w:t xml:space="preserve">
      1. Настоящие Правила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 (далее – Правила) разработаны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83 Уголовно-исполнительного кодекса Республики Казахстан (далее – УИК) и определяют внутренний распорядок и порядок содержания осужденных на гауптвахте органов военной полиции Комитета национальной безопасности Республики Казахстан (далее – ОВП).</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Комитета национальной безопасности РК от 26.07.2024 </w:t>
      </w:r>
      <w:r>
        <w:rPr>
          <w:rFonts w:ascii="Times New Roman"/>
          <w:b w:val="false"/>
          <w:i w:val="false"/>
          <w:color w:val="000000"/>
          <w:sz w:val="28"/>
        </w:rPr>
        <w:t>№ 105/қе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На гауптвахте ОВП содержатся военнослужащие Вооруженных Сил, других войск и воинских формирований Республики Казахстан, осужденные судом за совершение уголовных проступков к наказанию в виде ареста на срок, определяемый приговором суда.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Председателя Комитета национальной безопасности РК от 07.06.2016 </w:t>
      </w:r>
      <w:r>
        <w:rPr>
          <w:rFonts w:ascii="Times New Roman"/>
          <w:b w:val="false"/>
          <w:i w:val="false"/>
          <w:color w:val="000000"/>
          <w:sz w:val="28"/>
        </w:rPr>
        <w:t>№ 51</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Внутренний распорядок на гауптвахте устанавливается в целях обеспечения режима содержания осужденных военнослужащих.</w:t>
      </w:r>
    </w:p>
    <w:bookmarkEnd w:id="6"/>
    <w:bookmarkStart w:name="z10" w:id="7"/>
    <w:p>
      <w:pPr>
        <w:spacing w:after="0"/>
        <w:ind w:left="0"/>
        <w:jc w:val="both"/>
      </w:pPr>
      <w:r>
        <w:rPr>
          <w:rFonts w:ascii="Times New Roman"/>
          <w:b w:val="false"/>
          <w:i w:val="false"/>
          <w:color w:val="000000"/>
          <w:sz w:val="28"/>
        </w:rPr>
        <w:t>
      4. Обеспечение режима на гауптвахте, а также поддержание внутреннего распорядка возлагается на администрацию и сотрудников гауптвахты.</w:t>
      </w:r>
    </w:p>
    <w:bookmarkEnd w:id="7"/>
    <w:bookmarkStart w:name="z11" w:id="8"/>
    <w:p>
      <w:pPr>
        <w:spacing w:after="0"/>
        <w:ind w:left="0"/>
        <w:jc w:val="both"/>
      </w:pPr>
      <w:r>
        <w:rPr>
          <w:rFonts w:ascii="Times New Roman"/>
          <w:b w:val="false"/>
          <w:i w:val="false"/>
          <w:color w:val="000000"/>
          <w:sz w:val="28"/>
        </w:rPr>
        <w:t xml:space="preserve">
      5. Внутренний распорядок на гауптвахте определяется и утверждается начальником ОВП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распорядке предусматривается время для восьмичасового непрерывного сна, подъема, туалета, принятия пищи, труда, воспитательных мероприятий, отхода ко сну. Распорядок вывешивается в каждой камере на государственном и русском языках.</w:t>
      </w:r>
    </w:p>
    <w:bookmarkEnd w:id="8"/>
    <w:bookmarkStart w:name="z12" w:id="9"/>
    <w:p>
      <w:pPr>
        <w:spacing w:after="0"/>
        <w:ind w:left="0"/>
        <w:jc w:val="both"/>
      </w:pPr>
      <w:r>
        <w:rPr>
          <w:rFonts w:ascii="Times New Roman"/>
          <w:b w:val="false"/>
          <w:i w:val="false"/>
          <w:color w:val="000000"/>
          <w:sz w:val="28"/>
        </w:rPr>
        <w:t>
      6. Порядок содержания осужденных военнослужащих включает обеспечение их прав, исполнение ими своих обязанностей, их изоляцию, прием и размещение, личный обыск, дактилоскопирование, фотографирование, досмотр, изъятие запрещенных предметов, вещей, изделий, веществ и продуктов питания, материально-бытовое обеспечение, приобретение продуктов питания и предметов первой необходимости, получение и отправление посылок, передач и бандеролей, получение денежных переводов, получение и отправление писем, заявлений и предложений, телефонные переговоры, выезд за пределы гауптвахты, отправление религиозных обрядов, привлечение к работам, подписка на газеты и журналы, медико-санитарное обеспечение, прогулки, свидания, участие в следственных действиях и судебных заседаниях, поощрения и взыскания, личный прием, выдачу тел, освобождение, а также выполнение задач, предусмотренных УИК.</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Комитета национальной безопасности РК от 23.04.2020 </w:t>
      </w:r>
      <w:r>
        <w:rPr>
          <w:rFonts w:ascii="Times New Roman"/>
          <w:b w:val="false"/>
          <w:i w:val="false"/>
          <w:color w:val="000000"/>
          <w:sz w:val="28"/>
        </w:rPr>
        <w:t>№ 29/қе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7. Содержание осужденных военнослужащих к аресту осуществляется в соответствии с принципами, установленными Законом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Председателя Комитета национальной безопасности РК от 26.07.2024 </w:t>
      </w:r>
      <w:r>
        <w:rPr>
          <w:rFonts w:ascii="Times New Roman"/>
          <w:b w:val="false"/>
          <w:i w:val="false"/>
          <w:color w:val="000000"/>
          <w:sz w:val="28"/>
        </w:rPr>
        <w:t>№ 105/қе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Глава 2. Прием и размещение осужденных военнослужащих на гауптвахту органов военной полиции</w:t>
      </w:r>
    </w:p>
    <w:bookmarkEnd w:id="11"/>
    <w:p>
      <w:pPr>
        <w:spacing w:after="0"/>
        <w:ind w:left="0"/>
        <w:jc w:val="both"/>
      </w:pPr>
      <w:r>
        <w:rPr>
          <w:rFonts w:ascii="Times New Roman"/>
          <w:b w:val="false"/>
          <w:i w:val="false"/>
          <w:color w:val="ff0000"/>
          <w:sz w:val="28"/>
        </w:rPr>
        <w:t xml:space="preserve">
      Сноска. Заголовок главы 2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2"/>
    <w:p>
      <w:pPr>
        <w:spacing w:after="0"/>
        <w:ind w:left="0"/>
        <w:jc w:val="both"/>
      </w:pPr>
      <w:r>
        <w:rPr>
          <w:rFonts w:ascii="Times New Roman"/>
          <w:b w:val="false"/>
          <w:i w:val="false"/>
          <w:color w:val="000000"/>
          <w:sz w:val="28"/>
        </w:rPr>
        <w:t xml:space="preserve">
      8. Прием осужденных военнослужащих на гауптвахту производится круглосуточно начальником гауптвахты (лицом, его замещающим) либо начальником смены гауптвахты, который проверяет наличие документов, дающих основание для приема лица, доставленного на гауптвахту, проводит опрос указанного лица и сверяет его ответы со сведениями, указанными в </w:t>
      </w:r>
      <w:r>
        <w:rPr>
          <w:rFonts w:ascii="Times New Roman"/>
          <w:b w:val="false"/>
          <w:i w:val="false"/>
          <w:color w:val="000000"/>
          <w:sz w:val="28"/>
        </w:rPr>
        <w:t>документе</w:t>
      </w:r>
      <w:r>
        <w:rPr>
          <w:rFonts w:ascii="Times New Roman"/>
          <w:b w:val="false"/>
          <w:i w:val="false"/>
          <w:color w:val="000000"/>
          <w:sz w:val="28"/>
        </w:rPr>
        <w:t>, удостоверяющем его личность.</w:t>
      </w:r>
    </w:p>
    <w:bookmarkEnd w:id="12"/>
    <w:bookmarkStart w:name="z16" w:id="13"/>
    <w:p>
      <w:pPr>
        <w:spacing w:after="0"/>
        <w:ind w:left="0"/>
        <w:jc w:val="both"/>
      </w:pPr>
      <w:r>
        <w:rPr>
          <w:rFonts w:ascii="Times New Roman"/>
          <w:b w:val="false"/>
          <w:i w:val="false"/>
          <w:color w:val="000000"/>
          <w:sz w:val="28"/>
        </w:rPr>
        <w:t>
      9. Лицо, доставившее осужденного военнослужащего на гауптвахту ОВП, предоставляет начальнику гауптвахты (лицу, его замещающему) либо начальнику смены следующие документы:</w:t>
      </w:r>
    </w:p>
    <w:bookmarkEnd w:id="13"/>
    <w:p>
      <w:pPr>
        <w:spacing w:after="0"/>
        <w:ind w:left="0"/>
        <w:jc w:val="both"/>
      </w:pPr>
      <w:r>
        <w:rPr>
          <w:rFonts w:ascii="Times New Roman"/>
          <w:b w:val="false"/>
          <w:i w:val="false"/>
          <w:color w:val="000000"/>
          <w:sz w:val="28"/>
        </w:rPr>
        <w:t>
      1) копию приговора суда, заверенную гербовой печатью воинской части;</w:t>
      </w:r>
    </w:p>
    <w:p>
      <w:pPr>
        <w:spacing w:after="0"/>
        <w:ind w:left="0"/>
        <w:jc w:val="both"/>
      </w:pPr>
      <w:r>
        <w:rPr>
          <w:rFonts w:ascii="Times New Roman"/>
          <w:b w:val="false"/>
          <w:i w:val="false"/>
          <w:color w:val="000000"/>
          <w:sz w:val="28"/>
        </w:rPr>
        <w:t>
      2) копию приказа или выписку из приказа командира воинской части о снятии со всех видов довольствия осужденного военнослужащего на период отбывания наказания, заверенную в порядке, предусмотренном приказом Председателя Комитета национальной безопасности Республики Казахстан от 15 августа 2017 года № 55/ДСП "Об утверждении Правил документирования и управления документацией в органах национальной безопасности Республики Казахстан" (зарегистрирован в Реестре государственной регистрации нормативных правовых актов за № 15679);</w:t>
      </w:r>
    </w:p>
    <w:p>
      <w:pPr>
        <w:spacing w:after="0"/>
        <w:ind w:left="0"/>
        <w:jc w:val="both"/>
      </w:pPr>
      <w:r>
        <w:rPr>
          <w:rFonts w:ascii="Times New Roman"/>
          <w:b w:val="false"/>
          <w:i w:val="false"/>
          <w:color w:val="000000"/>
          <w:sz w:val="28"/>
        </w:rPr>
        <w:t>
      3) медицинскую книжку;</w:t>
      </w:r>
    </w:p>
    <w:p>
      <w:pPr>
        <w:spacing w:after="0"/>
        <w:ind w:left="0"/>
        <w:jc w:val="both"/>
      </w:pPr>
      <w:r>
        <w:rPr>
          <w:rFonts w:ascii="Times New Roman"/>
          <w:b w:val="false"/>
          <w:i w:val="false"/>
          <w:color w:val="000000"/>
          <w:sz w:val="28"/>
        </w:rPr>
        <w:t>
      4) продовольственный аттестат;</w:t>
      </w:r>
    </w:p>
    <w:p>
      <w:pPr>
        <w:spacing w:after="0"/>
        <w:ind w:left="0"/>
        <w:jc w:val="both"/>
      </w:pPr>
      <w:r>
        <w:rPr>
          <w:rFonts w:ascii="Times New Roman"/>
          <w:b w:val="false"/>
          <w:i w:val="false"/>
          <w:color w:val="000000"/>
          <w:sz w:val="28"/>
        </w:rPr>
        <w:t>
      5) опись личных вещей (в двух экземплярах), подписанная должностным лицом штаба части и осужденным.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Председателя Комитета национальной безопасности РК от 26.07.2024 </w:t>
      </w:r>
      <w:r>
        <w:rPr>
          <w:rFonts w:ascii="Times New Roman"/>
          <w:b w:val="false"/>
          <w:i w:val="false"/>
          <w:color w:val="000000"/>
          <w:sz w:val="28"/>
        </w:rPr>
        <w:t>№ 105/қе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10. При приеме осужденных военнослужащих на гауптвахту проверяется наличие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и правильность их оформления, а также производится личный досмотр, изымаются документы, вещи, предметы, изделия, вещества, ценности, деньги и продукты питания, запрещенные к хранению и использованию.</w:t>
      </w:r>
    </w:p>
    <w:bookmarkEnd w:id="14"/>
    <w:p>
      <w:pPr>
        <w:spacing w:after="0"/>
        <w:ind w:left="0"/>
        <w:jc w:val="both"/>
      </w:pPr>
      <w:r>
        <w:rPr>
          <w:rFonts w:ascii="Times New Roman"/>
          <w:b w:val="false"/>
          <w:i w:val="false"/>
          <w:color w:val="000000"/>
          <w:sz w:val="28"/>
        </w:rPr>
        <w:t xml:space="preserve">
      Сведения об осужденном военнослужащем, а также об изъятых и принятых на хранение документах, вещах, предметах, изделиях, веществах, ценностях, сумме денег и продуктах питания вносятся в Книгу учета осужденных военнослужащих к аресту (далее – Книга учета)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присутствии осужденного военнослужащего.</w:t>
      </w:r>
    </w:p>
    <w:bookmarkStart w:name="z18" w:id="15"/>
    <w:p>
      <w:pPr>
        <w:spacing w:after="0"/>
        <w:ind w:left="0"/>
        <w:jc w:val="both"/>
      </w:pPr>
      <w:r>
        <w:rPr>
          <w:rFonts w:ascii="Times New Roman"/>
          <w:b w:val="false"/>
          <w:i w:val="false"/>
          <w:color w:val="000000"/>
          <w:sz w:val="28"/>
        </w:rPr>
        <w:t>
      11. О приеме осужденного военнослужащего на гауптвахту, а также принятых на хранение документах, вещах, предметах, изделиях, веществах, ценностях, сумме денег и продуктах питания составляется расписка в трех экземплярах. Первый экземпляр выдается лицу, доставившему осужденного военнослужащего на гауптвахту, второй – осужденному военнослужащему, а третий экземпляр приобщается к личному делу осужденного военнослужащего.</w:t>
      </w:r>
    </w:p>
    <w:bookmarkEnd w:id="15"/>
    <w:bookmarkStart w:name="z19" w:id="16"/>
    <w:p>
      <w:pPr>
        <w:spacing w:after="0"/>
        <w:ind w:left="0"/>
        <w:jc w:val="both"/>
      </w:pPr>
      <w:r>
        <w:rPr>
          <w:rFonts w:ascii="Times New Roman"/>
          <w:b w:val="false"/>
          <w:i w:val="false"/>
          <w:color w:val="000000"/>
          <w:sz w:val="28"/>
        </w:rPr>
        <w:t>
      12. Принятые для хранения у осужденного военнослужащего, принадлежащие ему деньги и ценности сдаются на хранение начальнику гауптвахты. Документы, удостоверяющие личность также хранятся у начальника гауптвахты.</w:t>
      </w:r>
    </w:p>
    <w:bookmarkEnd w:id="16"/>
    <w:bookmarkStart w:name="z20" w:id="17"/>
    <w:p>
      <w:pPr>
        <w:spacing w:after="0"/>
        <w:ind w:left="0"/>
        <w:jc w:val="both"/>
      </w:pPr>
      <w:r>
        <w:rPr>
          <w:rFonts w:ascii="Times New Roman"/>
          <w:b w:val="false"/>
          <w:i w:val="false"/>
          <w:color w:val="000000"/>
          <w:sz w:val="28"/>
        </w:rPr>
        <w:t>
      13. Личные вещи, предметы, изделия, вещества и продукты питания сдаются на хранение в комнату хранения вещей арестованных.</w:t>
      </w:r>
    </w:p>
    <w:bookmarkEnd w:id="17"/>
    <w:bookmarkStart w:name="z21" w:id="18"/>
    <w:p>
      <w:pPr>
        <w:spacing w:after="0"/>
        <w:ind w:left="0"/>
        <w:jc w:val="both"/>
      </w:pPr>
      <w:r>
        <w:rPr>
          <w:rFonts w:ascii="Times New Roman"/>
          <w:b w:val="false"/>
          <w:i w:val="false"/>
          <w:color w:val="000000"/>
          <w:sz w:val="28"/>
        </w:rPr>
        <w:t>
      14. При приеме осужденного военнослужащего на гауптвахту, медицинским работником (фельдшером) проводится его осмотр на предмет выявления телесных повреждений, о чем в Книге учета производится соответствующая запись. О выявленных телесных повреждениях с проставлением подписи сообщается должностному лицу, доставившему осужденного военнослужащего.</w:t>
      </w:r>
    </w:p>
    <w:bookmarkEnd w:id="18"/>
    <w:bookmarkStart w:name="z22" w:id="19"/>
    <w:p>
      <w:pPr>
        <w:spacing w:after="0"/>
        <w:ind w:left="0"/>
        <w:jc w:val="both"/>
      </w:pPr>
      <w:r>
        <w:rPr>
          <w:rFonts w:ascii="Times New Roman"/>
          <w:b w:val="false"/>
          <w:i w:val="false"/>
          <w:color w:val="000000"/>
          <w:sz w:val="28"/>
        </w:rPr>
        <w:t>
      15. В случае обнаружения телесных повреждений оказывается соответствующая медицинская помощь. С привлечением медицинского работника в суточный срок производится медицинское освидетельствование, результаты которого фиксируются в медицинской книжке осужденного военнослужащего, подлежащего водворению на гауптвахту. О каждом факте обнаружения телесных повреждений у осужденных военнослужащих в суточный срок в письменном виде начальник гауптвахты сообщает прокурору.</w:t>
      </w:r>
    </w:p>
    <w:bookmarkEnd w:id="19"/>
    <w:bookmarkStart w:name="z23" w:id="20"/>
    <w:p>
      <w:pPr>
        <w:spacing w:after="0"/>
        <w:ind w:left="0"/>
        <w:jc w:val="both"/>
      </w:pPr>
      <w:r>
        <w:rPr>
          <w:rFonts w:ascii="Times New Roman"/>
          <w:b w:val="false"/>
          <w:i w:val="false"/>
          <w:color w:val="000000"/>
          <w:sz w:val="28"/>
        </w:rPr>
        <w:t>
      16. При приеме осужденного военнослужащего на гауптвахту, медицинским работником (фельдшером) обращается особое внимание на наличие наружных проявлений кожных, венерических, инфекционных и других заболеваний, пораженность педикулезом. Осмотр вновь прибывших осужденных военнослужащих проводится до их размещения по камерам.</w:t>
      </w:r>
    </w:p>
    <w:bookmarkEnd w:id="20"/>
    <w:bookmarkStart w:name="z24" w:id="21"/>
    <w:p>
      <w:pPr>
        <w:spacing w:after="0"/>
        <w:ind w:left="0"/>
        <w:jc w:val="both"/>
      </w:pPr>
      <w:r>
        <w:rPr>
          <w:rFonts w:ascii="Times New Roman"/>
          <w:b w:val="false"/>
          <w:i w:val="false"/>
          <w:color w:val="000000"/>
          <w:sz w:val="28"/>
        </w:rPr>
        <w:t>
      17. В случае отсутствия медицинского работника, начальник гауптвахты (начальник смены) опрашивает осужденного военнослужащего, подлежащего водворению на гауптвахту, о состоянии его здоровья на предмет выявления необходимости оказания неотложной медицинской помощи.</w:t>
      </w:r>
    </w:p>
    <w:bookmarkEnd w:id="21"/>
    <w:p>
      <w:pPr>
        <w:spacing w:after="0"/>
        <w:ind w:left="0"/>
        <w:jc w:val="both"/>
      </w:pPr>
      <w:r>
        <w:rPr>
          <w:rFonts w:ascii="Times New Roman"/>
          <w:b w:val="false"/>
          <w:i w:val="false"/>
          <w:color w:val="000000"/>
          <w:sz w:val="28"/>
        </w:rPr>
        <w:t>
      При наличии жалоб на плохое самочувствие или признаков заболевания (травмы) у осужденных военнослужащих, подлежащих водворению на гауптвахту, начальник гауптвахты (начальник смены) немедленно вызывает бригаду скорой медицинской помощи.</w:t>
      </w:r>
    </w:p>
    <w:p>
      <w:pPr>
        <w:spacing w:after="0"/>
        <w:ind w:left="0"/>
        <w:jc w:val="both"/>
      </w:pPr>
      <w:r>
        <w:rPr>
          <w:rFonts w:ascii="Times New Roman"/>
          <w:b w:val="false"/>
          <w:i w:val="false"/>
          <w:color w:val="000000"/>
          <w:sz w:val="28"/>
        </w:rPr>
        <w:t>
      При наличии угрозы для жизни больного, в случае длительного отсутствия или невозможности прибытия бригады скорой медицинской помощи, начальник гауптвахты (начальник смены) принимает меры к срочной доставке больного, в сопровождении конвойного, в ближайшую организацию здравоохранения.</w:t>
      </w:r>
    </w:p>
    <w:p>
      <w:pPr>
        <w:spacing w:after="0"/>
        <w:ind w:left="0"/>
        <w:jc w:val="both"/>
      </w:pPr>
      <w:r>
        <w:rPr>
          <w:rFonts w:ascii="Times New Roman"/>
          <w:b w:val="false"/>
          <w:i w:val="false"/>
          <w:color w:val="000000"/>
          <w:sz w:val="28"/>
        </w:rPr>
        <w:t>
      Больной, нуждающийся в стационарном лечении, незамедлительно направляется в организацию здравоохранения.</w:t>
      </w:r>
    </w:p>
    <w:bookmarkStart w:name="z25" w:id="22"/>
    <w:p>
      <w:pPr>
        <w:spacing w:after="0"/>
        <w:ind w:left="0"/>
        <w:jc w:val="both"/>
      </w:pPr>
      <w:r>
        <w:rPr>
          <w:rFonts w:ascii="Times New Roman"/>
          <w:b w:val="false"/>
          <w:i w:val="false"/>
          <w:color w:val="000000"/>
          <w:sz w:val="28"/>
        </w:rPr>
        <w:t>
      18. Принятым на гауптвахту осужденным военнослужащим в письменном виде предоставляется информация и разъясняются под роспись их права и обязанности, правоограничения, внутренний распорядок и порядок содержания на гауптвахте, предусмотренные настоящими Правилами.</w:t>
      </w:r>
    </w:p>
    <w:bookmarkEnd w:id="22"/>
    <w:p>
      <w:pPr>
        <w:spacing w:after="0"/>
        <w:ind w:left="0"/>
        <w:jc w:val="both"/>
      </w:pPr>
      <w:r>
        <w:rPr>
          <w:rFonts w:ascii="Times New Roman"/>
          <w:b w:val="false"/>
          <w:i w:val="false"/>
          <w:color w:val="000000"/>
          <w:sz w:val="28"/>
        </w:rPr>
        <w:t>
      В каждой камере вывешивается информация об основных правах и обязанностях осужденных военнослужащих на государственном и русском языках.</w:t>
      </w:r>
    </w:p>
    <w:bookmarkStart w:name="z26" w:id="23"/>
    <w:p>
      <w:pPr>
        <w:spacing w:after="0"/>
        <w:ind w:left="0"/>
        <w:jc w:val="both"/>
      </w:pPr>
      <w:r>
        <w:rPr>
          <w:rFonts w:ascii="Times New Roman"/>
          <w:b w:val="false"/>
          <w:i w:val="false"/>
          <w:color w:val="000000"/>
          <w:sz w:val="28"/>
        </w:rPr>
        <w:t>
      19. Осужденные военнослужащие, водворенные на гауптвахту, содержатся в условиях строгой изоляции, размещаются по камерам раздельно и отдельно от других военнослужащих, содержащихся на гауптвахте по иным основаниям, с соблюдением следующих требований:</w:t>
      </w:r>
    </w:p>
    <w:bookmarkEnd w:id="23"/>
    <w:p>
      <w:pPr>
        <w:spacing w:after="0"/>
        <w:ind w:left="0"/>
        <w:jc w:val="both"/>
      </w:pPr>
      <w:r>
        <w:rPr>
          <w:rFonts w:ascii="Times New Roman"/>
          <w:b w:val="false"/>
          <w:i w:val="false"/>
          <w:color w:val="000000"/>
          <w:sz w:val="28"/>
        </w:rPr>
        <w:t>
      1) офицеры отдельно от военнослужащих, проходящих воинскую службу по контракту на должностях сержантского и рядового составов;</w:t>
      </w:r>
    </w:p>
    <w:p>
      <w:pPr>
        <w:spacing w:after="0"/>
        <w:ind w:left="0"/>
        <w:jc w:val="both"/>
      </w:pPr>
      <w:r>
        <w:rPr>
          <w:rFonts w:ascii="Times New Roman"/>
          <w:b w:val="false"/>
          <w:i w:val="false"/>
          <w:color w:val="000000"/>
          <w:sz w:val="28"/>
        </w:rPr>
        <w:t>
      2) военнослужащие срочной воинской службы отдельно от категории военнослужащих, указанных в подпункте 1) настоящего пункта;</w:t>
      </w:r>
    </w:p>
    <w:p>
      <w:pPr>
        <w:spacing w:after="0"/>
        <w:ind w:left="0"/>
        <w:jc w:val="both"/>
      </w:pPr>
      <w:r>
        <w:rPr>
          <w:rFonts w:ascii="Times New Roman"/>
          <w:b w:val="false"/>
          <w:i w:val="false"/>
          <w:color w:val="000000"/>
          <w:sz w:val="28"/>
        </w:rPr>
        <w:t>
      3) женщины-военнослужащие отдельно от мужчин;</w:t>
      </w:r>
    </w:p>
    <w:p>
      <w:pPr>
        <w:spacing w:after="0"/>
        <w:ind w:left="0"/>
        <w:jc w:val="both"/>
      </w:pPr>
      <w:r>
        <w:rPr>
          <w:rFonts w:ascii="Times New Roman"/>
          <w:b w:val="false"/>
          <w:i w:val="false"/>
          <w:color w:val="000000"/>
          <w:sz w:val="28"/>
        </w:rPr>
        <w:t>
      4) осужденные, больные различными инфекционными заболеваниями, содержатся раздельно и отдельно от здоровых осужденных.</w:t>
      </w:r>
    </w:p>
    <w:p>
      <w:pPr>
        <w:spacing w:after="0"/>
        <w:ind w:left="0"/>
        <w:jc w:val="both"/>
      </w:pPr>
      <w:r>
        <w:rPr>
          <w:rFonts w:ascii="Times New Roman"/>
          <w:b w:val="false"/>
          <w:i w:val="false"/>
          <w:color w:val="000000"/>
          <w:sz w:val="28"/>
        </w:rPr>
        <w:t xml:space="preserve">
      Водворение в камеры принятых на гауптвахту осужденных производится начальником гауптвахты или начальником смены в соответствии с планом покамерного размещения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27" w:id="24"/>
    <w:p>
      <w:pPr>
        <w:spacing w:after="0"/>
        <w:ind w:left="0"/>
        <w:jc w:val="both"/>
      </w:pPr>
      <w:r>
        <w:rPr>
          <w:rFonts w:ascii="Times New Roman"/>
          <w:b w:val="false"/>
          <w:i w:val="false"/>
          <w:color w:val="000000"/>
          <w:sz w:val="28"/>
        </w:rPr>
        <w:t xml:space="preserve">
      20. Осужденные военнослужащие, водворенные на гауптвахту, содержатся в закрытых на замки общих камерах, указанных в описании общих камер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4"/>
    <w:bookmarkStart w:name="z28" w:id="25"/>
    <w:p>
      <w:pPr>
        <w:spacing w:after="0"/>
        <w:ind w:left="0"/>
        <w:jc w:val="both"/>
      </w:pPr>
      <w:r>
        <w:rPr>
          <w:rFonts w:ascii="Times New Roman"/>
          <w:b w:val="false"/>
          <w:i w:val="false"/>
          <w:color w:val="000000"/>
          <w:sz w:val="28"/>
        </w:rPr>
        <w:t>
      21. Осужденные военнослужащие, содержащиеся на гауптвахте, также размещаются и в одиночных камерах.</w:t>
      </w:r>
    </w:p>
    <w:bookmarkEnd w:id="25"/>
    <w:bookmarkStart w:name="z29" w:id="26"/>
    <w:p>
      <w:pPr>
        <w:spacing w:after="0"/>
        <w:ind w:left="0"/>
        <w:jc w:val="both"/>
      </w:pPr>
      <w:r>
        <w:rPr>
          <w:rFonts w:ascii="Times New Roman"/>
          <w:b w:val="false"/>
          <w:i w:val="false"/>
          <w:color w:val="000000"/>
          <w:sz w:val="28"/>
        </w:rPr>
        <w:t>
      22. Размещение осужденных военнослужащих, содержащихся на гауптвахте, в одиночных камерах допускается по мотивированному постановлению начальника гауптвахты, утвержденному начальником ОВП, в следующих случаях:</w:t>
      </w:r>
    </w:p>
    <w:bookmarkEnd w:id="26"/>
    <w:p>
      <w:pPr>
        <w:spacing w:after="0"/>
        <w:ind w:left="0"/>
        <w:jc w:val="both"/>
      </w:pPr>
      <w:r>
        <w:rPr>
          <w:rFonts w:ascii="Times New Roman"/>
          <w:b w:val="false"/>
          <w:i w:val="false"/>
          <w:color w:val="000000"/>
          <w:sz w:val="28"/>
        </w:rPr>
        <w:t>
      1) в интересах обеспечения безопасности жизни и здоровья осужденного военнослужащего;</w:t>
      </w:r>
    </w:p>
    <w:p>
      <w:pPr>
        <w:spacing w:after="0"/>
        <w:ind w:left="0"/>
        <w:jc w:val="both"/>
      </w:pPr>
      <w:r>
        <w:rPr>
          <w:rFonts w:ascii="Times New Roman"/>
          <w:b w:val="false"/>
          <w:i w:val="false"/>
          <w:color w:val="000000"/>
          <w:sz w:val="28"/>
        </w:rPr>
        <w:t>
      2) при наличии письменного заявления осужденного военнослужащего, содержащегося на гауптвахте, об одиночном содержании при возникновении угрозы его жизни либо здоровью со стороны других осужденных;</w:t>
      </w:r>
    </w:p>
    <w:p>
      <w:pPr>
        <w:spacing w:after="0"/>
        <w:ind w:left="0"/>
        <w:jc w:val="both"/>
      </w:pPr>
      <w:r>
        <w:rPr>
          <w:rFonts w:ascii="Times New Roman"/>
          <w:b w:val="false"/>
          <w:i w:val="false"/>
          <w:color w:val="000000"/>
          <w:sz w:val="28"/>
        </w:rPr>
        <w:t>
      3) оскорбления чести и достоинства других осужденных военнослужащих, личного состава и дежурной смены гауптвахты;</w:t>
      </w:r>
    </w:p>
    <w:p>
      <w:pPr>
        <w:spacing w:after="0"/>
        <w:ind w:left="0"/>
        <w:jc w:val="both"/>
      </w:pPr>
      <w:r>
        <w:rPr>
          <w:rFonts w:ascii="Times New Roman"/>
          <w:b w:val="false"/>
          <w:i w:val="false"/>
          <w:color w:val="000000"/>
          <w:sz w:val="28"/>
        </w:rPr>
        <w:t>
      4) неповиновения законным требованиям дежурной смены гауптвахты или других должностных лиц ОВП;</w:t>
      </w:r>
    </w:p>
    <w:p>
      <w:pPr>
        <w:spacing w:after="0"/>
        <w:ind w:left="0"/>
        <w:jc w:val="both"/>
      </w:pPr>
      <w:r>
        <w:rPr>
          <w:rFonts w:ascii="Times New Roman"/>
          <w:b w:val="false"/>
          <w:i w:val="false"/>
          <w:color w:val="000000"/>
          <w:sz w:val="28"/>
        </w:rPr>
        <w:t>
      5) хранения, изготовления и использования предметов, веществ, запрещенных к хранению и использованию;</w:t>
      </w:r>
    </w:p>
    <w:p>
      <w:pPr>
        <w:spacing w:after="0"/>
        <w:ind w:left="0"/>
        <w:jc w:val="both"/>
      </w:pPr>
      <w:r>
        <w:rPr>
          <w:rFonts w:ascii="Times New Roman"/>
          <w:b w:val="false"/>
          <w:i w:val="false"/>
          <w:color w:val="000000"/>
          <w:sz w:val="28"/>
        </w:rPr>
        <w:t>
      6) участия в азартных играх.</w:t>
      </w:r>
    </w:p>
    <w:p>
      <w:pPr>
        <w:spacing w:after="0"/>
        <w:ind w:left="0"/>
        <w:jc w:val="both"/>
      </w:pPr>
      <w:r>
        <w:rPr>
          <w:rFonts w:ascii="Times New Roman"/>
          <w:b w:val="false"/>
          <w:i w:val="false"/>
          <w:color w:val="000000"/>
          <w:sz w:val="28"/>
        </w:rPr>
        <w:t>
      Начальник гауптвахты не позднее следующего рабочего дня уведомляет прокурора в письменной форме о применении мер безопасности, предусмотренных подпунктами 1) и 2)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Председателя Комитета национальной безопасности РК от 23.04.2020 </w:t>
      </w:r>
      <w:r>
        <w:rPr>
          <w:rFonts w:ascii="Times New Roman"/>
          <w:b w:val="false"/>
          <w:i w:val="false"/>
          <w:color w:val="000000"/>
          <w:sz w:val="28"/>
        </w:rPr>
        <w:t>№ 29/қе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Глава 3. Проведение личного обыска, дактилоскопирования, фотографирования и досмотра вещей осужденных военнослужащих</w:t>
      </w:r>
    </w:p>
    <w:bookmarkEnd w:id="27"/>
    <w:p>
      <w:pPr>
        <w:spacing w:after="0"/>
        <w:ind w:left="0"/>
        <w:jc w:val="both"/>
      </w:pPr>
      <w:r>
        <w:rPr>
          <w:rFonts w:ascii="Times New Roman"/>
          <w:b w:val="false"/>
          <w:i w:val="false"/>
          <w:color w:val="ff0000"/>
          <w:sz w:val="28"/>
        </w:rPr>
        <w:t xml:space="preserve">
      Сноска. Заголовок главы 3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28"/>
    <w:p>
      <w:pPr>
        <w:spacing w:after="0"/>
        <w:ind w:left="0"/>
        <w:jc w:val="both"/>
      </w:pPr>
      <w:r>
        <w:rPr>
          <w:rFonts w:ascii="Times New Roman"/>
          <w:b w:val="false"/>
          <w:i w:val="false"/>
          <w:color w:val="000000"/>
          <w:sz w:val="28"/>
        </w:rPr>
        <w:t>
      23. Осужденные военнослужащие, водворенные на гауптвахту, подвергаются личному обыску, дактилоскопированию и фотографированию, а их личные вещи – досмотру.</w:t>
      </w:r>
    </w:p>
    <w:bookmarkEnd w:id="28"/>
    <w:bookmarkStart w:name="z32" w:id="29"/>
    <w:p>
      <w:pPr>
        <w:spacing w:after="0"/>
        <w:ind w:left="0"/>
        <w:jc w:val="both"/>
      </w:pPr>
      <w:r>
        <w:rPr>
          <w:rFonts w:ascii="Times New Roman"/>
          <w:b w:val="false"/>
          <w:i w:val="false"/>
          <w:color w:val="000000"/>
          <w:sz w:val="28"/>
        </w:rPr>
        <w:t>
      24. Личный обыск осужденных военнослужащих и досмотр их вещей производятся начальником гауптвахты (лицом, его замещающим) либо начальником смены гауптвахты с целью обнаружения и изъятия у них предметов, вещей, изделий, веществ и продуктов питания, запрещенных к хранению и использованию, либо не принадлежащих данному военнослужащему.</w:t>
      </w:r>
    </w:p>
    <w:bookmarkEnd w:id="29"/>
    <w:bookmarkStart w:name="z33" w:id="30"/>
    <w:p>
      <w:pPr>
        <w:spacing w:after="0"/>
        <w:ind w:left="0"/>
        <w:jc w:val="both"/>
      </w:pPr>
      <w:r>
        <w:rPr>
          <w:rFonts w:ascii="Times New Roman"/>
          <w:b w:val="false"/>
          <w:i w:val="false"/>
          <w:color w:val="000000"/>
          <w:sz w:val="28"/>
        </w:rPr>
        <w:t>
      25. К запрещенным к хранению и использованию относятся документы, вещи, предметы, изделия, вещества, ценности, деньги и продукты питания, которые представляют опасность для жизни и здоровья или могут использоваться в качестве орудия преступления, либо для воспрепятствования целям отбывания наказания в виде ареста.</w:t>
      </w:r>
    </w:p>
    <w:bookmarkEnd w:id="30"/>
    <w:p>
      <w:pPr>
        <w:spacing w:after="0"/>
        <w:ind w:left="0"/>
        <w:jc w:val="both"/>
      </w:pPr>
      <w:r>
        <w:rPr>
          <w:rFonts w:ascii="Times New Roman"/>
          <w:b w:val="false"/>
          <w:i w:val="false"/>
          <w:color w:val="000000"/>
          <w:sz w:val="28"/>
        </w:rPr>
        <w:t xml:space="preserve">
      Осужденным военнослужащим, водворенным на гауптвахту, разрешается получать посылки (передачи), хранить и иметь при себе продукты питания, предметы первой необходимости, обуви, одежды и другие промышленные товары по перечню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Start w:name="z34" w:id="31"/>
    <w:p>
      <w:pPr>
        <w:spacing w:after="0"/>
        <w:ind w:left="0"/>
        <w:jc w:val="both"/>
      </w:pPr>
      <w:r>
        <w:rPr>
          <w:rFonts w:ascii="Times New Roman"/>
          <w:b w:val="false"/>
          <w:i w:val="false"/>
          <w:color w:val="000000"/>
          <w:sz w:val="28"/>
        </w:rPr>
        <w:t>
      26. Личный обыск осужденных военнослужащих подразделяется на полный обыск и неполный обыск. Обыск проводится лицом одного пола с обыскиваемым. Личный полный обыск проводится:</w:t>
      </w:r>
    </w:p>
    <w:bookmarkEnd w:id="31"/>
    <w:p>
      <w:pPr>
        <w:spacing w:after="0"/>
        <w:ind w:left="0"/>
        <w:jc w:val="both"/>
      </w:pPr>
      <w:r>
        <w:rPr>
          <w:rFonts w:ascii="Times New Roman"/>
          <w:b w:val="false"/>
          <w:i w:val="false"/>
          <w:color w:val="000000"/>
          <w:sz w:val="28"/>
        </w:rPr>
        <w:t>
      1) при водворении осужденного военнослужащего на гауптвахту и при его убытии;</w:t>
      </w:r>
    </w:p>
    <w:p>
      <w:pPr>
        <w:spacing w:after="0"/>
        <w:ind w:left="0"/>
        <w:jc w:val="both"/>
      </w:pPr>
      <w:r>
        <w:rPr>
          <w:rFonts w:ascii="Times New Roman"/>
          <w:b w:val="false"/>
          <w:i w:val="false"/>
          <w:color w:val="000000"/>
          <w:sz w:val="28"/>
        </w:rPr>
        <w:t>
      2) при водворении в одиночную камеру и освобождения из нее;</w:t>
      </w:r>
    </w:p>
    <w:p>
      <w:pPr>
        <w:spacing w:after="0"/>
        <w:ind w:left="0"/>
        <w:jc w:val="both"/>
      </w:pPr>
      <w:r>
        <w:rPr>
          <w:rFonts w:ascii="Times New Roman"/>
          <w:b w:val="false"/>
          <w:i w:val="false"/>
          <w:color w:val="000000"/>
          <w:sz w:val="28"/>
        </w:rPr>
        <w:t>
      3) перед проведением свидания и по его окончании;</w:t>
      </w:r>
    </w:p>
    <w:p>
      <w:pPr>
        <w:spacing w:after="0"/>
        <w:ind w:left="0"/>
        <w:jc w:val="both"/>
      </w:pPr>
      <w:r>
        <w:rPr>
          <w:rFonts w:ascii="Times New Roman"/>
          <w:b w:val="false"/>
          <w:i w:val="false"/>
          <w:color w:val="000000"/>
          <w:sz w:val="28"/>
        </w:rPr>
        <w:t>
      4) при задержании осужденного военнослужащего, допустившего нарушение внутреннего распорядка и порядка содержания, совершившего побег либо попытку к бегству или другое преступление.</w:t>
      </w:r>
    </w:p>
    <w:bookmarkStart w:name="z35" w:id="32"/>
    <w:p>
      <w:pPr>
        <w:spacing w:after="0"/>
        <w:ind w:left="0"/>
        <w:jc w:val="both"/>
      </w:pPr>
      <w:r>
        <w:rPr>
          <w:rFonts w:ascii="Times New Roman"/>
          <w:b w:val="false"/>
          <w:i w:val="false"/>
          <w:color w:val="000000"/>
          <w:sz w:val="28"/>
        </w:rPr>
        <w:t>
      27. Полный обыск производится в следующем порядке:</w:t>
      </w:r>
    </w:p>
    <w:bookmarkEnd w:id="32"/>
    <w:p>
      <w:pPr>
        <w:spacing w:after="0"/>
        <w:ind w:left="0"/>
        <w:jc w:val="both"/>
      </w:pPr>
      <w:r>
        <w:rPr>
          <w:rFonts w:ascii="Times New Roman"/>
          <w:b w:val="false"/>
          <w:i w:val="false"/>
          <w:color w:val="000000"/>
          <w:sz w:val="28"/>
        </w:rPr>
        <w:t>
      1) осужденному военнослужащему предлагается сдать предметы, запрещенные к использованию, а затем снять последовательно головной убор, обувь и одежду, вплоть до нательного белья;</w:t>
      </w:r>
    </w:p>
    <w:p>
      <w:pPr>
        <w:spacing w:after="0"/>
        <w:ind w:left="0"/>
        <w:jc w:val="both"/>
      </w:pPr>
      <w:r>
        <w:rPr>
          <w:rFonts w:ascii="Times New Roman"/>
          <w:b w:val="false"/>
          <w:i w:val="false"/>
          <w:color w:val="000000"/>
          <w:sz w:val="28"/>
        </w:rPr>
        <w:t>
      2) осматриваются межпальцевые промежутки рук, ног, ушные раковины и полость рта, а также медицинские повязки и протезы конечностей. Осмотр протезов и повязок проводится с участием медицинского работника (фельдшера);</w:t>
      </w:r>
    </w:p>
    <w:p>
      <w:pPr>
        <w:spacing w:after="0"/>
        <w:ind w:left="0"/>
        <w:jc w:val="both"/>
      </w:pPr>
      <w:r>
        <w:rPr>
          <w:rFonts w:ascii="Times New Roman"/>
          <w:b w:val="false"/>
          <w:i w:val="false"/>
          <w:color w:val="000000"/>
          <w:sz w:val="28"/>
        </w:rPr>
        <w:t>
      3) осматриваются одежда, головной убор, обувь и вещи, принадлежащие осужденному. Прощупываются заплаты, швы, воротник и подкладка одежды. При обнаружении предметов, зашитых в одежде, ткань распарывается. Из обуви извлекаются супинаторы, металлические набойки. В случае необходимости, отдельные места одежды прокалываются шилом, также проверяются заплаты, каблуки, подошвы и другие места возможного укрытия денег, наркотических средств, психотропных веществ, прекурсоров и других, запрещенных к использованию и хранению предметов.</w:t>
      </w:r>
    </w:p>
    <w:bookmarkStart w:name="z36" w:id="33"/>
    <w:p>
      <w:pPr>
        <w:spacing w:after="0"/>
        <w:ind w:left="0"/>
        <w:jc w:val="both"/>
      </w:pPr>
      <w:r>
        <w:rPr>
          <w:rFonts w:ascii="Times New Roman"/>
          <w:b w:val="false"/>
          <w:i w:val="false"/>
          <w:color w:val="000000"/>
          <w:sz w:val="28"/>
        </w:rPr>
        <w:t>
      28. Неполный обыск осужденного военнослужащего проводится дежурной сменой гауптвахты, при наличии оснований о возможном укрытии запрещенных предметов.</w:t>
      </w:r>
    </w:p>
    <w:bookmarkEnd w:id="33"/>
    <w:bookmarkStart w:name="z37" w:id="34"/>
    <w:p>
      <w:pPr>
        <w:spacing w:after="0"/>
        <w:ind w:left="0"/>
        <w:jc w:val="both"/>
      </w:pPr>
      <w:r>
        <w:rPr>
          <w:rFonts w:ascii="Times New Roman"/>
          <w:b w:val="false"/>
          <w:i w:val="false"/>
          <w:color w:val="000000"/>
          <w:sz w:val="28"/>
        </w:rPr>
        <w:t>
      29. При неполном обыске, осужденному предлагается сдать запрещенные предметы. Одежда тщательно прощупывается. При этом проверяется, не хранятся ли в рукавах, воротнике, подкладке и брюках орудия нападения или иные запрещенные предметы. После этого проверяется содержимое в карманах, осматривается головной убор и обувь. При подозрительном поведении обыскиваемого или при наличии сведений об имеющихся запрещенных предметах, у обыскиваемого проводится полный обыск.</w:t>
      </w:r>
    </w:p>
    <w:bookmarkEnd w:id="34"/>
    <w:bookmarkStart w:name="z38" w:id="35"/>
    <w:p>
      <w:pPr>
        <w:spacing w:after="0"/>
        <w:ind w:left="0"/>
        <w:jc w:val="both"/>
      </w:pPr>
      <w:r>
        <w:rPr>
          <w:rFonts w:ascii="Times New Roman"/>
          <w:b w:val="false"/>
          <w:i w:val="false"/>
          <w:color w:val="000000"/>
          <w:sz w:val="28"/>
        </w:rPr>
        <w:t>
      30. При проведении обыска осужденному военнослужащему, совершившему нарушение внутреннего распорядка и порядка содержания либо преступление, предлагается поднять руки вверх и расставить ноги на ширину плеч. Обыскивающий становится сзади обыскиваемого и последовательно, сверху вниз, производит обыск. При необходимости, обыскиваемый, по указанию обыскивающего, упирается руками в стену.</w:t>
      </w:r>
    </w:p>
    <w:bookmarkEnd w:id="35"/>
    <w:bookmarkStart w:name="z39" w:id="36"/>
    <w:p>
      <w:pPr>
        <w:spacing w:after="0"/>
        <w:ind w:left="0"/>
        <w:jc w:val="both"/>
      </w:pPr>
      <w:r>
        <w:rPr>
          <w:rFonts w:ascii="Times New Roman"/>
          <w:b w:val="false"/>
          <w:i w:val="false"/>
          <w:color w:val="000000"/>
          <w:sz w:val="28"/>
        </w:rPr>
        <w:t>
      31. Досмотр вещей осужденных военнослужащих, водворенных на гауптвахту, производится в их присутствии при поступлении на гауптвахту, перед отправкой за ее пределы, при переводе в другую камеру, а также при направлении в организацию здравоохранения.</w:t>
      </w:r>
    </w:p>
    <w:bookmarkEnd w:id="36"/>
    <w:p>
      <w:pPr>
        <w:spacing w:after="0"/>
        <w:ind w:left="0"/>
        <w:jc w:val="both"/>
      </w:pPr>
      <w:r>
        <w:rPr>
          <w:rFonts w:ascii="Times New Roman"/>
          <w:b w:val="false"/>
          <w:i w:val="false"/>
          <w:color w:val="000000"/>
          <w:sz w:val="28"/>
        </w:rPr>
        <w:t>
      Досмотр вещей, то есть обследование, осуществляемое без нарушения их конструктивной целостности, производится в присутствии лица, в собственности которого находятся эти вещи.</w:t>
      </w:r>
    </w:p>
    <w:bookmarkStart w:name="z40" w:id="37"/>
    <w:p>
      <w:pPr>
        <w:spacing w:after="0"/>
        <w:ind w:left="0"/>
        <w:jc w:val="both"/>
      </w:pPr>
      <w:r>
        <w:rPr>
          <w:rFonts w:ascii="Times New Roman"/>
          <w:b w:val="false"/>
          <w:i w:val="false"/>
          <w:color w:val="000000"/>
          <w:sz w:val="28"/>
        </w:rPr>
        <w:t xml:space="preserve">
      32. Производство личного обыска осужденных военнослужащих и досмотра их вещей, оформляется протоколом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Протокол подписывается осужденным военнослужащим и должностным лицом гауптвахты, производившим личный обыск осужденного военнослужащего и досмотр его вещей. Копия протокола личного обыска и досмотра вещей вручается осужденному военнослужащему.</w:t>
      </w:r>
    </w:p>
    <w:bookmarkEnd w:id="37"/>
    <w:bookmarkStart w:name="z41" w:id="38"/>
    <w:p>
      <w:pPr>
        <w:spacing w:after="0"/>
        <w:ind w:left="0"/>
        <w:jc w:val="both"/>
      </w:pPr>
      <w:r>
        <w:rPr>
          <w:rFonts w:ascii="Times New Roman"/>
          <w:b w:val="false"/>
          <w:i w:val="false"/>
          <w:color w:val="000000"/>
          <w:sz w:val="28"/>
        </w:rPr>
        <w:t>
      33. Отказ осужденного военнослужащего, водворяемого на гауптвахту, подписать протокол и все его претензии при личном обыске и досмотре вещей оговариваются в протоколе. Протокол приобщается к личному делу.</w:t>
      </w:r>
    </w:p>
    <w:bookmarkEnd w:id="38"/>
    <w:bookmarkStart w:name="z42" w:id="39"/>
    <w:p>
      <w:pPr>
        <w:spacing w:after="0"/>
        <w:ind w:left="0"/>
        <w:jc w:val="both"/>
      </w:pPr>
      <w:r>
        <w:rPr>
          <w:rFonts w:ascii="Times New Roman"/>
          <w:b w:val="false"/>
          <w:i w:val="false"/>
          <w:color w:val="000000"/>
          <w:sz w:val="28"/>
        </w:rPr>
        <w:t>
      34. Осужденные военнослужащие при водворении на гауптвахту, в случае отсутствия в их личном деле опознавательных фотографий, фотографируются администрацией гауптвахты. На каждого из них изготавливается по шесть фотокарточек (три в анфас и три в профиль) размером 4,5x6, 6x9 сантиметров.</w:t>
      </w:r>
    </w:p>
    <w:bookmarkEnd w:id="39"/>
    <w:bookmarkStart w:name="z43" w:id="40"/>
    <w:p>
      <w:pPr>
        <w:spacing w:after="0"/>
        <w:ind w:left="0"/>
        <w:jc w:val="both"/>
      </w:pPr>
      <w:r>
        <w:rPr>
          <w:rFonts w:ascii="Times New Roman"/>
          <w:b w:val="false"/>
          <w:i w:val="false"/>
          <w:color w:val="000000"/>
          <w:sz w:val="28"/>
        </w:rPr>
        <w:t>
      35. Перед водворением на гауптвахту осужденные военнослужащие дактилоскопируются.</w:t>
      </w:r>
    </w:p>
    <w:bookmarkEnd w:id="40"/>
    <w:bookmarkStart w:name="z44" w:id="41"/>
    <w:p>
      <w:pPr>
        <w:spacing w:after="0"/>
        <w:ind w:left="0"/>
        <w:jc w:val="left"/>
      </w:pPr>
      <w:r>
        <w:rPr>
          <w:rFonts w:ascii="Times New Roman"/>
          <w:b/>
          <w:i w:val="false"/>
          <w:color w:val="000000"/>
        </w:rPr>
        <w:t xml:space="preserve"> Глава 4. Изъятие у осужденных военнослужащих документов, вещей, предметов, изделий, веществ, ценностей, денег и продуктов питания, запрещенных к хранению и использованию</w:t>
      </w:r>
    </w:p>
    <w:bookmarkEnd w:id="41"/>
    <w:p>
      <w:pPr>
        <w:spacing w:after="0"/>
        <w:ind w:left="0"/>
        <w:jc w:val="both"/>
      </w:pPr>
      <w:r>
        <w:rPr>
          <w:rFonts w:ascii="Times New Roman"/>
          <w:b w:val="false"/>
          <w:i w:val="false"/>
          <w:color w:val="ff0000"/>
          <w:sz w:val="28"/>
        </w:rPr>
        <w:t xml:space="preserve">
      Сноска. Заголовок главы 4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42"/>
    <w:p>
      <w:pPr>
        <w:spacing w:after="0"/>
        <w:ind w:left="0"/>
        <w:jc w:val="both"/>
      </w:pPr>
      <w:r>
        <w:rPr>
          <w:rFonts w:ascii="Times New Roman"/>
          <w:b w:val="false"/>
          <w:i w:val="false"/>
          <w:color w:val="000000"/>
          <w:sz w:val="28"/>
        </w:rPr>
        <w:t xml:space="preserve">
      36. Запрещенные документы, вещи, предметы, изделия, вещества, ценности, деньги и продукты питания, обнаруженные у осужденного военнослужащего, изымаются, о чем составляется протокол личного обыска осужденного военнослужащего и досмотра его вещей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2"/>
    <w:bookmarkStart w:name="z46" w:id="43"/>
    <w:p>
      <w:pPr>
        <w:spacing w:after="0"/>
        <w:ind w:left="0"/>
        <w:jc w:val="both"/>
      </w:pPr>
      <w:r>
        <w:rPr>
          <w:rFonts w:ascii="Times New Roman"/>
          <w:b w:val="false"/>
          <w:i w:val="false"/>
          <w:color w:val="000000"/>
          <w:sz w:val="28"/>
        </w:rPr>
        <w:t>
      37. По каждому факту изъятия или обнаружения документов, вещей, предметов, изделий, веществ, ценностей, денег и продуктов питания у осужденного военнослужащего в период отбывания ареста проводится служебная проверка на предмет установления источника их поступления и подлинного владельца.</w:t>
      </w:r>
    </w:p>
    <w:bookmarkEnd w:id="43"/>
    <w:bookmarkStart w:name="z47" w:id="44"/>
    <w:p>
      <w:pPr>
        <w:spacing w:after="0"/>
        <w:ind w:left="0"/>
        <w:jc w:val="both"/>
      </w:pPr>
      <w:r>
        <w:rPr>
          <w:rFonts w:ascii="Times New Roman"/>
          <w:b w:val="false"/>
          <w:i w:val="false"/>
          <w:color w:val="000000"/>
          <w:sz w:val="28"/>
        </w:rPr>
        <w:t>
      38. По заявлению осужденного военнослужащего, водворенного на гауптвахту, документы, вещи, предметы, изделия, вещества, ценности, деньги и продукты питания, находящиеся на хранении на гауптвахте, передаются супруге (супругу) или близким родственникам осужденного военнослужащего.</w:t>
      </w:r>
    </w:p>
    <w:bookmarkEnd w:id="44"/>
    <w:bookmarkStart w:name="z48" w:id="45"/>
    <w:p>
      <w:pPr>
        <w:spacing w:after="0"/>
        <w:ind w:left="0"/>
        <w:jc w:val="both"/>
      </w:pPr>
      <w:r>
        <w:rPr>
          <w:rFonts w:ascii="Times New Roman"/>
          <w:b w:val="false"/>
          <w:i w:val="false"/>
          <w:color w:val="000000"/>
          <w:sz w:val="28"/>
        </w:rPr>
        <w:t>
      39. В случае смерти осужденного военнослужащего, принадлежащие ему документы, вещи, предметы, изделия, вещества, ценности, деньги и продукты питания, находившиеся на хранении, передаются его супруге (супругу) или близким родственникам.</w:t>
      </w:r>
    </w:p>
    <w:bookmarkEnd w:id="45"/>
    <w:bookmarkStart w:name="z49" w:id="46"/>
    <w:p>
      <w:pPr>
        <w:spacing w:after="0"/>
        <w:ind w:left="0"/>
        <w:jc w:val="left"/>
      </w:pPr>
      <w:r>
        <w:rPr>
          <w:rFonts w:ascii="Times New Roman"/>
          <w:b/>
          <w:i w:val="false"/>
          <w:color w:val="000000"/>
        </w:rPr>
        <w:t xml:space="preserve"> Глава 5. Материально-бытовое обеспечение осужденных военнослужащих</w:t>
      </w:r>
    </w:p>
    <w:bookmarkEnd w:id="46"/>
    <w:p>
      <w:pPr>
        <w:spacing w:after="0"/>
        <w:ind w:left="0"/>
        <w:jc w:val="both"/>
      </w:pPr>
      <w:r>
        <w:rPr>
          <w:rFonts w:ascii="Times New Roman"/>
          <w:b w:val="false"/>
          <w:i w:val="false"/>
          <w:color w:val="ff0000"/>
          <w:sz w:val="28"/>
        </w:rPr>
        <w:t xml:space="preserve">
      Сноска. Заголовок главы 5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47"/>
    <w:p>
      <w:pPr>
        <w:spacing w:after="0"/>
        <w:ind w:left="0"/>
        <w:jc w:val="both"/>
      </w:pPr>
      <w:r>
        <w:rPr>
          <w:rFonts w:ascii="Times New Roman"/>
          <w:b w:val="false"/>
          <w:i w:val="false"/>
          <w:color w:val="000000"/>
          <w:sz w:val="28"/>
        </w:rPr>
        <w:t>
      40. Осужденные военнослужащие, содержащиеся на гауптвахте, обеспечиваются:</w:t>
      </w:r>
    </w:p>
    <w:bookmarkEnd w:id="47"/>
    <w:p>
      <w:pPr>
        <w:spacing w:after="0"/>
        <w:ind w:left="0"/>
        <w:jc w:val="both"/>
      </w:pPr>
      <w:r>
        <w:rPr>
          <w:rFonts w:ascii="Times New Roman"/>
          <w:b w:val="false"/>
          <w:i w:val="false"/>
          <w:color w:val="000000"/>
          <w:sz w:val="28"/>
        </w:rPr>
        <w:t>
      1) спальным местом;</w:t>
      </w:r>
    </w:p>
    <w:p>
      <w:pPr>
        <w:spacing w:after="0"/>
        <w:ind w:left="0"/>
        <w:jc w:val="both"/>
      </w:pPr>
      <w:r>
        <w:rPr>
          <w:rFonts w:ascii="Times New Roman"/>
          <w:b w:val="false"/>
          <w:i w:val="false"/>
          <w:color w:val="000000"/>
          <w:sz w:val="28"/>
        </w:rPr>
        <w:t>
      2) постельными принадлежностями на время сна: матрацем, подушкой, одеялом, тремя простынями, двумя наволочками, двумя полотенцами. Лицам женского пола также выдается гигиеническое полотенце;</w:t>
      </w:r>
    </w:p>
    <w:p>
      <w:pPr>
        <w:spacing w:after="0"/>
        <w:ind w:left="0"/>
        <w:jc w:val="both"/>
      </w:pPr>
      <w:r>
        <w:rPr>
          <w:rFonts w:ascii="Times New Roman"/>
          <w:b w:val="false"/>
          <w:i w:val="false"/>
          <w:color w:val="000000"/>
          <w:sz w:val="28"/>
        </w:rPr>
        <w:t>
      3) столовой посудой и столовыми приборами на время приема пищи: миской, кружкой, ложкой;</w:t>
      </w:r>
    </w:p>
    <w:p>
      <w:pPr>
        <w:spacing w:after="0"/>
        <w:ind w:left="0"/>
        <w:jc w:val="both"/>
      </w:pPr>
      <w:r>
        <w:rPr>
          <w:rFonts w:ascii="Times New Roman"/>
          <w:b w:val="false"/>
          <w:i w:val="false"/>
          <w:color w:val="000000"/>
          <w:sz w:val="28"/>
        </w:rPr>
        <w:t>
      4) общевоинскими уставами, книгами, журналами и периодической печатью;</w:t>
      </w:r>
    </w:p>
    <w:p>
      <w:pPr>
        <w:spacing w:after="0"/>
        <w:ind w:left="0"/>
        <w:jc w:val="both"/>
      </w:pPr>
      <w:r>
        <w:rPr>
          <w:rFonts w:ascii="Times New Roman"/>
          <w:b w:val="false"/>
          <w:i w:val="false"/>
          <w:color w:val="000000"/>
          <w:sz w:val="28"/>
        </w:rPr>
        <w:t>
      5) туалетными принадлежностями и предметами личной гигиены.</w:t>
      </w:r>
    </w:p>
    <w:p>
      <w:pPr>
        <w:spacing w:after="0"/>
        <w:ind w:left="0"/>
        <w:jc w:val="both"/>
      </w:pPr>
      <w:r>
        <w:rPr>
          <w:rFonts w:ascii="Times New Roman"/>
          <w:b w:val="false"/>
          <w:i w:val="false"/>
          <w:color w:val="000000"/>
          <w:sz w:val="28"/>
        </w:rPr>
        <w:t>
      Осужденные военнослужащие, содержащиеся на гауптвахте, принимают пищу в камерах.</w:t>
      </w:r>
    </w:p>
    <w:p>
      <w:pPr>
        <w:spacing w:after="0"/>
        <w:ind w:left="0"/>
        <w:jc w:val="both"/>
      </w:pPr>
      <w:r>
        <w:rPr>
          <w:rFonts w:ascii="Times New Roman"/>
          <w:b w:val="false"/>
          <w:i w:val="false"/>
          <w:color w:val="000000"/>
          <w:sz w:val="28"/>
        </w:rPr>
        <w:t>
      Все камеры освещаются в ночное время дежурным освещением.</w:t>
      </w:r>
    </w:p>
    <w:p>
      <w:pPr>
        <w:spacing w:after="0"/>
        <w:ind w:left="0"/>
        <w:jc w:val="both"/>
      </w:pPr>
      <w:r>
        <w:rPr>
          <w:rFonts w:ascii="Times New Roman"/>
          <w:b w:val="false"/>
          <w:i w:val="false"/>
          <w:color w:val="000000"/>
          <w:sz w:val="28"/>
        </w:rPr>
        <w:t>
      Камеры для содержания осужденных оборудуются в соответствии с санитарными требованиями.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Председателя Комитета национальной безопасности РК от 23.04.2020 </w:t>
      </w:r>
      <w:r>
        <w:rPr>
          <w:rFonts w:ascii="Times New Roman"/>
          <w:b w:val="false"/>
          <w:i w:val="false"/>
          <w:color w:val="000000"/>
          <w:sz w:val="28"/>
        </w:rPr>
        <w:t>№ 29/қе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41. Осужденным военнослужащим не реже двух раз в неделю предоставляется возможность помывки в душе продолжительностью не более 15 минут. Помывка в бане производится один раз в неделю в дни и часы, установленные начальником гауптвахты. В дни помывки в бане осуществляется смена нательного и постельного белья, а также проводится медицинский осмотр осужденных военнослужащих.</w:t>
      </w:r>
    </w:p>
    <w:bookmarkEnd w:id="48"/>
    <w:bookmarkStart w:name="z52" w:id="49"/>
    <w:p>
      <w:pPr>
        <w:spacing w:after="0"/>
        <w:ind w:left="0"/>
        <w:jc w:val="both"/>
      </w:pPr>
      <w:r>
        <w:rPr>
          <w:rFonts w:ascii="Times New Roman"/>
          <w:b w:val="false"/>
          <w:i w:val="false"/>
          <w:color w:val="000000"/>
          <w:sz w:val="28"/>
        </w:rPr>
        <w:t>
      42. Для написания предложений, заявлений, жалоб осужденным военнослужащим, по их просьбе, выдаются письменные принадлежности (бумага, шариковая ручка).</w:t>
      </w:r>
    </w:p>
    <w:bookmarkEnd w:id="49"/>
    <w:bookmarkStart w:name="z53" w:id="50"/>
    <w:p>
      <w:pPr>
        <w:spacing w:after="0"/>
        <w:ind w:left="0"/>
        <w:jc w:val="both"/>
      </w:pPr>
      <w:r>
        <w:rPr>
          <w:rFonts w:ascii="Times New Roman"/>
          <w:b w:val="false"/>
          <w:i w:val="false"/>
          <w:color w:val="000000"/>
          <w:sz w:val="28"/>
        </w:rPr>
        <w:t>
      43. Осужденные военнослужащие, содержащиеся на гауптвахте, обеспечиваются питанием, согласно нормам снабжения продовольствием, кормами, техникой, оборудованием и столово-кухонной посудой Пограничной службы, органов военной контрразведки и военной полиции Комитета национальной безопасности Республики Казахстан на мирное время, утвержденным приказом Председателя Комитета национальной безопасности Республики Казахстан от 22 мая 2015 года № 38/ДСП (зарегистрирован в Реестре государственной регистрации нормативных правовых актов за № 11435).</w:t>
      </w:r>
    </w:p>
    <w:bookmarkEnd w:id="50"/>
    <w:p>
      <w:pPr>
        <w:spacing w:after="0"/>
        <w:ind w:left="0"/>
        <w:jc w:val="both"/>
      </w:pPr>
      <w:r>
        <w:rPr>
          <w:rFonts w:ascii="Times New Roman"/>
          <w:b w:val="false"/>
          <w:i w:val="false"/>
          <w:color w:val="000000"/>
          <w:sz w:val="28"/>
        </w:rPr>
        <w:t>
      Зачисление их на питание производится по продовольственным аттестатам.</w:t>
      </w:r>
    </w:p>
    <w:p>
      <w:pPr>
        <w:spacing w:after="0"/>
        <w:ind w:left="0"/>
        <w:jc w:val="both"/>
      </w:pPr>
      <w:r>
        <w:rPr>
          <w:rFonts w:ascii="Times New Roman"/>
          <w:b w:val="false"/>
          <w:i w:val="false"/>
          <w:color w:val="000000"/>
          <w:sz w:val="28"/>
        </w:rPr>
        <w:t>
      Осужденные, не имеющие продовольственных аттестатов, зачисляются на довольствие по выписке из приказа командира воинской части, на балансе которой находится гауптвахта.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Председателя Комитета национальной безопасности РК от 07.06.2016 </w:t>
      </w:r>
      <w:r>
        <w:rPr>
          <w:rFonts w:ascii="Times New Roman"/>
          <w:b w:val="false"/>
          <w:i w:val="false"/>
          <w:color w:val="000000"/>
          <w:sz w:val="28"/>
        </w:rPr>
        <w:t>№ 51</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54" w:id="51"/>
    <w:p>
      <w:pPr>
        <w:spacing w:after="0"/>
        <w:ind w:left="0"/>
        <w:jc w:val="left"/>
      </w:pPr>
      <w:r>
        <w:rPr>
          <w:rFonts w:ascii="Times New Roman"/>
          <w:b/>
          <w:i w:val="false"/>
          <w:color w:val="000000"/>
        </w:rPr>
        <w:t xml:space="preserve">  Глава 6. Приобретение осужденными военнослужащими продуктов питания и предметов первой необходимости</w:t>
      </w:r>
    </w:p>
    <w:bookmarkEnd w:id="51"/>
    <w:p>
      <w:pPr>
        <w:spacing w:after="0"/>
        <w:ind w:left="0"/>
        <w:jc w:val="both"/>
      </w:pPr>
      <w:r>
        <w:rPr>
          <w:rFonts w:ascii="Times New Roman"/>
          <w:b w:val="false"/>
          <w:i w:val="false"/>
          <w:color w:val="ff0000"/>
          <w:sz w:val="28"/>
        </w:rPr>
        <w:t xml:space="preserve">
      Сноска. Заголовок главы 6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52"/>
    <w:p>
      <w:pPr>
        <w:spacing w:after="0"/>
        <w:ind w:left="0"/>
        <w:jc w:val="both"/>
      </w:pPr>
      <w:r>
        <w:rPr>
          <w:rFonts w:ascii="Times New Roman"/>
          <w:b w:val="false"/>
          <w:i w:val="false"/>
          <w:color w:val="000000"/>
          <w:sz w:val="28"/>
        </w:rPr>
        <w:t>
      44. Осужденным военнослужащим допускается ежемесячное расходование на приобретение продуктов питания и предметов первой необходимости средств, имеющихся на их лицевых счетах, в размере одного месячного расчетного показателя.</w:t>
      </w:r>
    </w:p>
    <w:bookmarkEnd w:id="52"/>
    <w:bookmarkStart w:name="z56" w:id="53"/>
    <w:p>
      <w:pPr>
        <w:spacing w:after="0"/>
        <w:ind w:left="0"/>
        <w:jc w:val="both"/>
      </w:pPr>
      <w:r>
        <w:rPr>
          <w:rFonts w:ascii="Times New Roman"/>
          <w:b w:val="false"/>
          <w:i w:val="false"/>
          <w:color w:val="000000"/>
          <w:sz w:val="28"/>
        </w:rPr>
        <w:t xml:space="preserve">
      45. Осужденным военнослужащим допускается приобретение продуктов питания, предметов первой необходимости, обуви, одежды и других промышленных товаров, которые они могут получать в посылках (передачах), иметь при себе и хранить в соответствии с перечнем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3"/>
    <w:bookmarkStart w:name="z57" w:id="54"/>
    <w:p>
      <w:pPr>
        <w:spacing w:after="0"/>
        <w:ind w:left="0"/>
        <w:jc w:val="left"/>
      </w:pPr>
      <w:r>
        <w:rPr>
          <w:rFonts w:ascii="Times New Roman"/>
          <w:b/>
          <w:i w:val="false"/>
          <w:color w:val="000000"/>
        </w:rPr>
        <w:t xml:space="preserve"> Глава 7. Получение и отправление осужденными военнослужащими посылок, передач и бандеролей, а также получение денежных переводов</w:t>
      </w:r>
    </w:p>
    <w:bookmarkEnd w:id="54"/>
    <w:p>
      <w:pPr>
        <w:spacing w:after="0"/>
        <w:ind w:left="0"/>
        <w:jc w:val="both"/>
      </w:pPr>
      <w:r>
        <w:rPr>
          <w:rFonts w:ascii="Times New Roman"/>
          <w:b w:val="false"/>
          <w:i w:val="false"/>
          <w:color w:val="ff0000"/>
          <w:sz w:val="28"/>
        </w:rPr>
        <w:t xml:space="preserve">
      Сноска. Заголовок главы 7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55"/>
    <w:p>
      <w:pPr>
        <w:spacing w:after="0"/>
        <w:ind w:left="0"/>
        <w:jc w:val="both"/>
      </w:pPr>
      <w:r>
        <w:rPr>
          <w:rFonts w:ascii="Times New Roman"/>
          <w:b w:val="false"/>
          <w:i w:val="false"/>
          <w:color w:val="000000"/>
          <w:sz w:val="28"/>
        </w:rPr>
        <w:t>
      46. Осужденным военнослужащим допускается один раз в месяц получать посылки, передачи и бандероли, содержащие предметы первой необходимости и одежду по сезону. Посылки, передачи и бандероли осматриваются в присутствии начальника гауптвахты.</w:t>
      </w:r>
    </w:p>
    <w:bookmarkEnd w:id="55"/>
    <w:p>
      <w:pPr>
        <w:spacing w:after="0"/>
        <w:ind w:left="0"/>
        <w:jc w:val="both"/>
      </w:pPr>
      <w:r>
        <w:rPr>
          <w:rFonts w:ascii="Times New Roman"/>
          <w:b w:val="false"/>
          <w:i w:val="false"/>
          <w:color w:val="000000"/>
          <w:sz w:val="28"/>
        </w:rPr>
        <w:t>
      Перечень разрешенных к передаче предметов вывешивается на стенде гауптвахты на государственном и русском языках.</w:t>
      </w:r>
    </w:p>
    <w:bookmarkStart w:name="z59" w:id="56"/>
    <w:p>
      <w:pPr>
        <w:spacing w:after="0"/>
        <w:ind w:left="0"/>
        <w:jc w:val="both"/>
      </w:pPr>
      <w:r>
        <w:rPr>
          <w:rFonts w:ascii="Times New Roman"/>
          <w:b w:val="false"/>
          <w:i w:val="false"/>
          <w:color w:val="000000"/>
          <w:sz w:val="28"/>
        </w:rPr>
        <w:t>
      47. Больные осужденные военнослужащие, получают посылки и передачи с лекарственными средствами и изделиями медицинского назначения в количестве и ассортименте, определенном медицинским заключением.</w:t>
      </w:r>
    </w:p>
    <w:bookmarkEnd w:id="56"/>
    <w:bookmarkStart w:name="z60" w:id="57"/>
    <w:p>
      <w:pPr>
        <w:spacing w:after="0"/>
        <w:ind w:left="0"/>
        <w:jc w:val="both"/>
      </w:pPr>
      <w:r>
        <w:rPr>
          <w:rFonts w:ascii="Times New Roman"/>
          <w:b w:val="false"/>
          <w:i w:val="false"/>
          <w:color w:val="000000"/>
          <w:sz w:val="28"/>
        </w:rPr>
        <w:t xml:space="preserve">
      48. Лицо, доставившее передачу, заполняет и подписывает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двух экземплярах. Оба экземпляра заявления, передача, документ, удостоверяющий личность лица, доставившего передачу, передаются сотруднику гауптвахты.</w:t>
      </w:r>
    </w:p>
    <w:bookmarkEnd w:id="57"/>
    <w:bookmarkStart w:name="z61" w:id="58"/>
    <w:p>
      <w:pPr>
        <w:spacing w:after="0"/>
        <w:ind w:left="0"/>
        <w:jc w:val="both"/>
      </w:pPr>
      <w:r>
        <w:rPr>
          <w:rFonts w:ascii="Times New Roman"/>
          <w:b w:val="false"/>
          <w:i w:val="false"/>
          <w:color w:val="000000"/>
          <w:sz w:val="28"/>
        </w:rPr>
        <w:t>
      49. Приняв передачу, сотрудник гауптвахты возвращает посетителю документ, удостоверяющий личность, и первый экземпляр заявления с распиской в приеме, а второй экземпляр приобщает к личному делу осужденного военнослужащего после проставления его подписи в получении передачи. В личном деле делается отметка о получении передачи. В случае отказа проставлять подпись в заявлении, в нем делается об этом соответствующая отметка.</w:t>
      </w:r>
    </w:p>
    <w:bookmarkEnd w:id="58"/>
    <w:bookmarkStart w:name="z62" w:id="59"/>
    <w:p>
      <w:pPr>
        <w:spacing w:after="0"/>
        <w:ind w:left="0"/>
        <w:jc w:val="both"/>
      </w:pPr>
      <w:r>
        <w:rPr>
          <w:rFonts w:ascii="Times New Roman"/>
          <w:b w:val="false"/>
          <w:i w:val="false"/>
          <w:color w:val="000000"/>
          <w:sz w:val="28"/>
        </w:rPr>
        <w:t xml:space="preserve">
      50. Обнаруженные в посылке, передаче, бандероли, письме предметы или вещи, которые запрещаются иметь осужденному военнослужащему, возвращаются лицу, доставившему передачу с указанием причин возврата. В случае получения передачи почтой, запрещенные предметы, вещи или деньги, не предусмотренные Перечнем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вносятся в опись личных вещей осужденного военнослужащего и хранятся вместе с другими его личными вещами до отбытия срока наказания.</w:t>
      </w:r>
    </w:p>
    <w:bookmarkEnd w:id="59"/>
    <w:bookmarkStart w:name="z63" w:id="60"/>
    <w:p>
      <w:pPr>
        <w:spacing w:after="0"/>
        <w:ind w:left="0"/>
        <w:jc w:val="both"/>
      </w:pPr>
      <w:r>
        <w:rPr>
          <w:rFonts w:ascii="Times New Roman"/>
          <w:b w:val="false"/>
          <w:i w:val="false"/>
          <w:color w:val="000000"/>
          <w:sz w:val="28"/>
        </w:rPr>
        <w:t>
      51. Передачи не принимаются и возвращаются посетителю в случаях:</w:t>
      </w:r>
    </w:p>
    <w:bookmarkEnd w:id="60"/>
    <w:bookmarkStart w:name="z23" w:id="61"/>
    <w:p>
      <w:pPr>
        <w:spacing w:after="0"/>
        <w:ind w:left="0"/>
        <w:jc w:val="both"/>
      </w:pPr>
      <w:r>
        <w:rPr>
          <w:rFonts w:ascii="Times New Roman"/>
          <w:b w:val="false"/>
          <w:i w:val="false"/>
          <w:color w:val="000000"/>
          <w:sz w:val="28"/>
        </w:rPr>
        <w:t>
      1) освобождения адресата с гауптвахты;</w:t>
      </w:r>
    </w:p>
    <w:bookmarkEnd w:id="61"/>
    <w:bookmarkStart w:name="z24" w:id="62"/>
    <w:p>
      <w:pPr>
        <w:spacing w:after="0"/>
        <w:ind w:left="0"/>
        <w:jc w:val="both"/>
      </w:pPr>
      <w:r>
        <w:rPr>
          <w:rFonts w:ascii="Times New Roman"/>
          <w:b w:val="false"/>
          <w:i w:val="false"/>
          <w:color w:val="000000"/>
          <w:sz w:val="28"/>
        </w:rPr>
        <w:t>
      2) смерти осужденного военнослужащего;</w:t>
      </w:r>
    </w:p>
    <w:bookmarkEnd w:id="62"/>
    <w:bookmarkStart w:name="z25" w:id="63"/>
    <w:p>
      <w:pPr>
        <w:spacing w:after="0"/>
        <w:ind w:left="0"/>
        <w:jc w:val="both"/>
      </w:pPr>
      <w:r>
        <w:rPr>
          <w:rFonts w:ascii="Times New Roman"/>
          <w:b w:val="false"/>
          <w:i w:val="false"/>
          <w:color w:val="000000"/>
          <w:sz w:val="28"/>
        </w:rPr>
        <w:t>
      3) непредъявления лицом, доставившим передачу, документа, удостоверяющего личность;</w:t>
      </w:r>
    </w:p>
    <w:bookmarkEnd w:id="63"/>
    <w:bookmarkStart w:name="z26" w:id="64"/>
    <w:p>
      <w:pPr>
        <w:spacing w:after="0"/>
        <w:ind w:left="0"/>
        <w:jc w:val="both"/>
      </w:pPr>
      <w:r>
        <w:rPr>
          <w:rFonts w:ascii="Times New Roman"/>
          <w:b w:val="false"/>
          <w:i w:val="false"/>
          <w:color w:val="000000"/>
          <w:sz w:val="28"/>
        </w:rPr>
        <w:t xml:space="preserve">
      4) несоответствия веса передачи норме, предусмотренной </w:t>
      </w:r>
      <w:r>
        <w:rPr>
          <w:rFonts w:ascii="Times New Roman"/>
          <w:b w:val="false"/>
          <w:i w:val="false"/>
          <w:color w:val="000000"/>
          <w:sz w:val="28"/>
        </w:rPr>
        <w:t>Правилами</w:t>
      </w:r>
      <w:r>
        <w:rPr>
          <w:rFonts w:ascii="Times New Roman"/>
          <w:b w:val="false"/>
          <w:i w:val="false"/>
          <w:color w:val="000000"/>
          <w:sz w:val="28"/>
        </w:rPr>
        <w:t xml:space="preserve"> предоставления услуг почтовой связи, утвержденными приказом Министра информации и коммуникаций Республики Казахстан от 29 июля 2016 года № 65 (зарегистрирован в Реестре государственной регистрации нормативных правовых актов за № 14370);</w:t>
      </w:r>
    </w:p>
    <w:bookmarkEnd w:id="64"/>
    <w:bookmarkStart w:name="z27" w:id="65"/>
    <w:p>
      <w:pPr>
        <w:spacing w:after="0"/>
        <w:ind w:left="0"/>
        <w:jc w:val="both"/>
      </w:pPr>
      <w:r>
        <w:rPr>
          <w:rFonts w:ascii="Times New Roman"/>
          <w:b w:val="false"/>
          <w:i w:val="false"/>
          <w:color w:val="000000"/>
          <w:sz w:val="28"/>
        </w:rPr>
        <w:t>
      5) неправильного оформления заявления на прием передач;</w:t>
      </w:r>
    </w:p>
    <w:bookmarkEnd w:id="65"/>
    <w:p>
      <w:pPr>
        <w:spacing w:after="0"/>
        <w:ind w:left="0"/>
        <w:jc w:val="both"/>
      </w:pPr>
      <w:r>
        <w:rPr>
          <w:rFonts w:ascii="Times New Roman"/>
          <w:b w:val="false"/>
          <w:i w:val="false"/>
          <w:color w:val="000000"/>
          <w:sz w:val="28"/>
        </w:rPr>
        <w:t>
      6) наличия письменного отказа осужденного военнослужащего в приеме передач в свой адрес;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Председателя Комитета национальной безопасности РК от 30.10.2018 </w:t>
      </w:r>
      <w:r>
        <w:rPr>
          <w:rFonts w:ascii="Times New Roman"/>
          <w:b w:val="false"/>
          <w:i w:val="false"/>
          <w:color w:val="00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6"/>
    <w:p>
      <w:pPr>
        <w:spacing w:after="0"/>
        <w:ind w:left="0"/>
        <w:jc w:val="both"/>
      </w:pPr>
      <w:r>
        <w:rPr>
          <w:rFonts w:ascii="Times New Roman"/>
          <w:b w:val="false"/>
          <w:i w:val="false"/>
          <w:color w:val="000000"/>
          <w:sz w:val="28"/>
        </w:rPr>
        <w:t>
      52. Посылка, передача или бандероль вручается осужденному военнослужащему не позднее одних суток после их приема.</w:t>
      </w:r>
    </w:p>
    <w:bookmarkEnd w:id="66"/>
    <w:bookmarkStart w:name="z65" w:id="67"/>
    <w:p>
      <w:pPr>
        <w:spacing w:after="0"/>
        <w:ind w:left="0"/>
        <w:jc w:val="both"/>
      </w:pPr>
      <w:r>
        <w:rPr>
          <w:rFonts w:ascii="Times New Roman"/>
          <w:b w:val="false"/>
          <w:i w:val="false"/>
          <w:color w:val="000000"/>
          <w:sz w:val="28"/>
        </w:rPr>
        <w:t>
      53. Лекарственные средства и изделия медицинского назначения, получаемые осужденными военнослужащими согласно медицинскому заключению, не включаются в число посылок, передач и бандеролей.</w:t>
      </w:r>
    </w:p>
    <w:bookmarkEnd w:id="67"/>
    <w:bookmarkStart w:name="z66" w:id="68"/>
    <w:p>
      <w:pPr>
        <w:spacing w:after="0"/>
        <w:ind w:left="0"/>
        <w:jc w:val="both"/>
      </w:pPr>
      <w:r>
        <w:rPr>
          <w:rFonts w:ascii="Times New Roman"/>
          <w:b w:val="false"/>
          <w:i w:val="false"/>
          <w:color w:val="000000"/>
          <w:sz w:val="28"/>
        </w:rPr>
        <w:t xml:space="preserve">
      54. Осужденные военнослужащие получают денежные переводы не чаще двух раз в месяц, при этом их общая сумма не должна превышать двадцати месячных расчетных показателей в соответствии с </w:t>
      </w:r>
      <w:r>
        <w:rPr>
          <w:rFonts w:ascii="Times New Roman"/>
          <w:b w:val="false"/>
          <w:i w:val="false"/>
          <w:color w:val="000000"/>
          <w:sz w:val="28"/>
        </w:rPr>
        <w:t>частью 4</w:t>
      </w:r>
      <w:r>
        <w:rPr>
          <w:rFonts w:ascii="Times New Roman"/>
          <w:b w:val="false"/>
          <w:i w:val="false"/>
          <w:color w:val="000000"/>
          <w:sz w:val="28"/>
        </w:rPr>
        <w:t xml:space="preserve"> статьи 108 УИК.</w:t>
      </w:r>
    </w:p>
    <w:bookmarkEnd w:id="68"/>
    <w:bookmarkStart w:name="z67" w:id="69"/>
    <w:p>
      <w:pPr>
        <w:spacing w:after="0"/>
        <w:ind w:left="0"/>
        <w:jc w:val="left"/>
      </w:pPr>
      <w:r>
        <w:rPr>
          <w:rFonts w:ascii="Times New Roman"/>
          <w:b/>
          <w:i w:val="false"/>
          <w:color w:val="000000"/>
        </w:rPr>
        <w:t xml:space="preserve"> Глава 8. Получение и отправление осужденными военнослужащими писем, а также жалоб, заявлений и предложений</w:t>
      </w:r>
    </w:p>
    <w:bookmarkEnd w:id="69"/>
    <w:p>
      <w:pPr>
        <w:spacing w:after="0"/>
        <w:ind w:left="0"/>
        <w:jc w:val="both"/>
      </w:pPr>
      <w:r>
        <w:rPr>
          <w:rFonts w:ascii="Times New Roman"/>
          <w:b w:val="false"/>
          <w:i w:val="false"/>
          <w:color w:val="ff0000"/>
          <w:sz w:val="28"/>
        </w:rPr>
        <w:t xml:space="preserve">
      Сноска. Заголовок главы 8 - в редакции приказа Председателя Комитета национальной безопасности РК от 23.04.2020 </w:t>
      </w:r>
      <w:r>
        <w:rPr>
          <w:rFonts w:ascii="Times New Roman"/>
          <w:b w:val="false"/>
          <w:i w:val="false"/>
          <w:color w:val="ff0000"/>
          <w:sz w:val="28"/>
        </w:rPr>
        <w:t>№ 29/қе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 w:id="70"/>
    <w:p>
      <w:pPr>
        <w:spacing w:after="0"/>
        <w:ind w:left="0"/>
        <w:jc w:val="both"/>
      </w:pPr>
      <w:r>
        <w:rPr>
          <w:rFonts w:ascii="Times New Roman"/>
          <w:b w:val="false"/>
          <w:i w:val="false"/>
          <w:color w:val="000000"/>
          <w:sz w:val="28"/>
        </w:rPr>
        <w:t xml:space="preserve">
      55. Осужденным военнослужащим допускается один раз в месяц получать и отправлять за свой счет письма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части 2 статьи 86 УИК.</w:t>
      </w:r>
    </w:p>
    <w:bookmarkEnd w:id="70"/>
    <w:p>
      <w:pPr>
        <w:spacing w:after="0"/>
        <w:ind w:left="0"/>
        <w:jc w:val="both"/>
      </w:pPr>
      <w:r>
        <w:rPr>
          <w:rFonts w:ascii="Times New Roman"/>
          <w:b w:val="false"/>
          <w:i w:val="false"/>
          <w:color w:val="000000"/>
          <w:sz w:val="28"/>
        </w:rPr>
        <w:t>
      Письма, поступившие на имя осужденного военнослужащего после его убытия из гауптвахты, не позднее трех рабочих дней отправляются по месту его отбывания наказания, прохождения службы либо адресу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Председателя Комитета национальной безопасности РК от 23.04.2020 </w:t>
      </w:r>
      <w:r>
        <w:rPr>
          <w:rFonts w:ascii="Times New Roman"/>
          <w:b w:val="false"/>
          <w:i w:val="false"/>
          <w:color w:val="000000"/>
          <w:sz w:val="28"/>
        </w:rPr>
        <w:t>№ 29/қе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Председателя Комитета национальной безопасности РК от 26.07.2024 </w:t>
      </w:r>
      <w:r>
        <w:rPr>
          <w:rFonts w:ascii="Times New Roman"/>
          <w:b w:val="false"/>
          <w:i w:val="false"/>
          <w:color w:val="000000"/>
          <w:sz w:val="28"/>
        </w:rPr>
        <w:t>№ 105/қе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71"/>
    <w:p>
      <w:pPr>
        <w:spacing w:after="0"/>
        <w:ind w:left="0"/>
        <w:jc w:val="both"/>
      </w:pPr>
      <w:r>
        <w:rPr>
          <w:rFonts w:ascii="Times New Roman"/>
          <w:b w:val="false"/>
          <w:i w:val="false"/>
          <w:color w:val="000000"/>
          <w:sz w:val="28"/>
        </w:rPr>
        <w:t>
      56. Контроль отправляемой и получаемой осужденными военнослужащими корреспонденции осуществляется в соответствии с Правилами проведения контроля отправляемой и получаемой осужденными корреспонденции, утвержденными приказом Министра внутренних дел Республики Казахстан от 21 августа 2014 года № 86 дсп (зарегистрированный в Реестре государственной регистрации нормативных правовых актов за № 9754).</w:t>
      </w:r>
    </w:p>
    <w:bookmarkEnd w:id="71"/>
    <w:bookmarkStart w:name="z70" w:id="72"/>
    <w:p>
      <w:pPr>
        <w:spacing w:after="0"/>
        <w:ind w:left="0"/>
        <w:jc w:val="both"/>
      </w:pPr>
      <w:r>
        <w:rPr>
          <w:rFonts w:ascii="Times New Roman"/>
          <w:b w:val="false"/>
          <w:i w:val="false"/>
          <w:color w:val="000000"/>
          <w:sz w:val="28"/>
        </w:rPr>
        <w:t xml:space="preserve">
      57. Переписка между содержащимися в учреждениях осужденными, не являющимися супругами либо родственниками, допускается с разрешения администрации гауптвахты в соответствии с </w:t>
      </w:r>
      <w:r>
        <w:rPr>
          <w:rFonts w:ascii="Times New Roman"/>
          <w:b w:val="false"/>
          <w:i w:val="false"/>
          <w:color w:val="000000"/>
          <w:sz w:val="28"/>
        </w:rPr>
        <w:t>частью 3</w:t>
      </w:r>
      <w:r>
        <w:rPr>
          <w:rFonts w:ascii="Times New Roman"/>
          <w:b w:val="false"/>
          <w:i w:val="false"/>
          <w:color w:val="000000"/>
          <w:sz w:val="28"/>
        </w:rPr>
        <w:t xml:space="preserve"> статьи 108 УИК.</w:t>
      </w:r>
    </w:p>
    <w:bookmarkEnd w:id="72"/>
    <w:bookmarkStart w:name="z71" w:id="73"/>
    <w:p>
      <w:pPr>
        <w:spacing w:after="0"/>
        <w:ind w:left="0"/>
        <w:jc w:val="both"/>
      </w:pPr>
      <w:r>
        <w:rPr>
          <w:rFonts w:ascii="Times New Roman"/>
          <w:b w:val="false"/>
          <w:i w:val="false"/>
          <w:color w:val="000000"/>
          <w:sz w:val="28"/>
        </w:rPr>
        <w:t xml:space="preserve">
      58. Предложения, заявления и жалобы осужденных военнослужащих регистрируются в Книге регистрации предложений, заявлений и жалоб осужденных военнослужащих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73"/>
    <w:p>
      <w:pPr>
        <w:spacing w:after="0"/>
        <w:ind w:left="0"/>
        <w:jc w:val="both"/>
      </w:pPr>
      <w:r>
        <w:rPr>
          <w:rFonts w:ascii="Times New Roman"/>
          <w:b w:val="false"/>
          <w:i w:val="false"/>
          <w:color w:val="000000"/>
          <w:sz w:val="28"/>
        </w:rPr>
        <w:t>
      Обращения, адресованные в суд, органы прокуратуры и иные государственные органы, осужденные военнослужащие могут подать в виде электронного документа.</w:t>
      </w:r>
    </w:p>
    <w:p>
      <w:pPr>
        <w:spacing w:after="0"/>
        <w:ind w:left="0"/>
        <w:jc w:val="both"/>
      </w:pPr>
      <w:r>
        <w:rPr>
          <w:rFonts w:ascii="Times New Roman"/>
          <w:b w:val="false"/>
          <w:i w:val="false"/>
          <w:color w:val="000000"/>
          <w:sz w:val="28"/>
        </w:rPr>
        <w:t>
      Для подачи осужденными военнослужащими обращений на неправомерные действия должностных лиц гауптвахты на территории и в помещении гауптвахты в доступных местах устанавливаются специальные ящики.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Председателя Комитета национальной безопасности РК от 23.04.2020 </w:t>
      </w:r>
      <w:r>
        <w:rPr>
          <w:rFonts w:ascii="Times New Roman"/>
          <w:b w:val="false"/>
          <w:i w:val="false"/>
          <w:color w:val="000000"/>
          <w:sz w:val="28"/>
        </w:rPr>
        <w:t>№ 29/қе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Председателя Комитета национальной безопасности РК от 29.04.2025 </w:t>
      </w:r>
      <w:r>
        <w:rPr>
          <w:rFonts w:ascii="Times New Roman"/>
          <w:b w:val="false"/>
          <w:i w:val="false"/>
          <w:color w:val="000000"/>
          <w:sz w:val="28"/>
        </w:rPr>
        <w:t>№ 33/нс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74"/>
    <w:p>
      <w:pPr>
        <w:spacing w:after="0"/>
        <w:ind w:left="0"/>
        <w:jc w:val="both"/>
      </w:pPr>
      <w:r>
        <w:rPr>
          <w:rFonts w:ascii="Times New Roman"/>
          <w:b w:val="false"/>
          <w:i w:val="false"/>
          <w:color w:val="000000"/>
          <w:sz w:val="28"/>
        </w:rPr>
        <w:t xml:space="preserve">
      59. На гауптвахте ведется Книга замечаний и предложений лиц, инспектирующих гауптвахту,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74"/>
    <w:bookmarkStart w:name="z73" w:id="75"/>
    <w:p>
      <w:pPr>
        <w:spacing w:after="0"/>
        <w:ind w:left="0"/>
        <w:jc w:val="left"/>
      </w:pPr>
      <w:r>
        <w:rPr>
          <w:rFonts w:ascii="Times New Roman"/>
          <w:b/>
          <w:i w:val="false"/>
          <w:color w:val="000000"/>
        </w:rPr>
        <w:t xml:space="preserve"> Глава 9. Телефонные переговоры осужденных военнослужащих</w:t>
      </w:r>
    </w:p>
    <w:bookmarkEnd w:id="75"/>
    <w:p>
      <w:pPr>
        <w:spacing w:after="0"/>
        <w:ind w:left="0"/>
        <w:jc w:val="both"/>
      </w:pPr>
      <w:r>
        <w:rPr>
          <w:rFonts w:ascii="Times New Roman"/>
          <w:b w:val="false"/>
          <w:i w:val="false"/>
          <w:color w:val="ff0000"/>
          <w:sz w:val="28"/>
        </w:rPr>
        <w:t xml:space="preserve">
      Сноска. Заголовок главы 9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 w:id="76"/>
    <w:p>
      <w:pPr>
        <w:spacing w:after="0"/>
        <w:ind w:left="0"/>
        <w:jc w:val="both"/>
      </w:pPr>
      <w:r>
        <w:rPr>
          <w:rFonts w:ascii="Times New Roman"/>
          <w:b w:val="false"/>
          <w:i w:val="false"/>
          <w:color w:val="000000"/>
          <w:sz w:val="28"/>
        </w:rPr>
        <w:t>
      60. Осужденному военнослужащему допускается телефонный разговор с супругом (супругой), близкими родственниками за счет личных средств,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 иных исключительных обстоятельствах личного характера.</w:t>
      </w:r>
    </w:p>
    <w:bookmarkEnd w:id="76"/>
    <w:bookmarkStart w:name="z75" w:id="77"/>
    <w:p>
      <w:pPr>
        <w:spacing w:after="0"/>
        <w:ind w:left="0"/>
        <w:jc w:val="both"/>
      </w:pPr>
      <w:r>
        <w:rPr>
          <w:rFonts w:ascii="Times New Roman"/>
          <w:b w:val="false"/>
          <w:i w:val="false"/>
          <w:color w:val="000000"/>
          <w:sz w:val="28"/>
        </w:rPr>
        <w:t xml:space="preserve">
      61. Продолжительность каждого телефонного разговора для осужденных военнослужащих при наступлении случаев, предусмотренных в </w:t>
      </w:r>
      <w:r>
        <w:rPr>
          <w:rFonts w:ascii="Times New Roman"/>
          <w:b w:val="false"/>
          <w:i w:val="false"/>
          <w:color w:val="000000"/>
          <w:sz w:val="28"/>
        </w:rPr>
        <w:t>пункте 60</w:t>
      </w:r>
      <w:r>
        <w:rPr>
          <w:rFonts w:ascii="Times New Roman"/>
          <w:b w:val="false"/>
          <w:i w:val="false"/>
          <w:color w:val="000000"/>
          <w:sz w:val="28"/>
        </w:rPr>
        <w:t xml:space="preserve"> настоящих Правил, составляет не более пятнадцати минут.</w:t>
      </w:r>
    </w:p>
    <w:bookmarkEnd w:id="77"/>
    <w:p>
      <w:pPr>
        <w:spacing w:after="0"/>
        <w:ind w:left="0"/>
        <w:jc w:val="both"/>
      </w:pPr>
      <w:r>
        <w:rPr>
          <w:rFonts w:ascii="Times New Roman"/>
          <w:b w:val="false"/>
          <w:i w:val="false"/>
          <w:color w:val="000000"/>
          <w:sz w:val="28"/>
        </w:rPr>
        <w:t>
      Телефонные переговоры оплачиваются из личных средств осужденных военнослужащих или их супруга (супруги), близких родственников.</w:t>
      </w:r>
    </w:p>
    <w:bookmarkStart w:name="z76" w:id="78"/>
    <w:p>
      <w:pPr>
        <w:spacing w:after="0"/>
        <w:ind w:left="0"/>
        <w:jc w:val="both"/>
      </w:pPr>
      <w:r>
        <w:rPr>
          <w:rFonts w:ascii="Times New Roman"/>
          <w:b w:val="false"/>
          <w:i w:val="false"/>
          <w:color w:val="000000"/>
          <w:sz w:val="28"/>
        </w:rPr>
        <w:t xml:space="preserve">
      62. Согласно </w:t>
      </w:r>
      <w:r>
        <w:rPr>
          <w:rFonts w:ascii="Times New Roman"/>
          <w:b w:val="false"/>
          <w:i w:val="false"/>
          <w:color w:val="000000"/>
          <w:sz w:val="28"/>
        </w:rPr>
        <w:t>части 1</w:t>
      </w:r>
      <w:r>
        <w:rPr>
          <w:rFonts w:ascii="Times New Roman"/>
          <w:b w:val="false"/>
          <w:i w:val="false"/>
          <w:color w:val="000000"/>
          <w:sz w:val="28"/>
        </w:rPr>
        <w:t xml:space="preserve"> статьи 109 УИК администрация гауптвахты для поддержания социальной связи осужденного военнослужащего использует имеющиеся средства телекоммуникаций.</w:t>
      </w:r>
    </w:p>
    <w:bookmarkEnd w:id="78"/>
    <w:bookmarkStart w:name="z77" w:id="79"/>
    <w:p>
      <w:pPr>
        <w:spacing w:after="0"/>
        <w:ind w:left="0"/>
        <w:jc w:val="left"/>
      </w:pPr>
      <w:r>
        <w:rPr>
          <w:rFonts w:ascii="Times New Roman"/>
          <w:b/>
          <w:i w:val="false"/>
          <w:color w:val="000000"/>
        </w:rPr>
        <w:t xml:space="preserve"> Глава 10. Выезды осужденных военнослужащих за пределы гауптвахты</w:t>
      </w:r>
    </w:p>
    <w:bookmarkEnd w:id="79"/>
    <w:p>
      <w:pPr>
        <w:spacing w:after="0"/>
        <w:ind w:left="0"/>
        <w:jc w:val="both"/>
      </w:pPr>
      <w:r>
        <w:rPr>
          <w:rFonts w:ascii="Times New Roman"/>
          <w:b w:val="false"/>
          <w:i w:val="false"/>
          <w:color w:val="ff0000"/>
          <w:sz w:val="28"/>
        </w:rPr>
        <w:t xml:space="preserve">
      Сноска. Глава 10 исключена приказом Председателя Комитета национальной безопасности РК от 26.07.2024 </w:t>
      </w:r>
      <w:r>
        <w:rPr>
          <w:rFonts w:ascii="Times New Roman"/>
          <w:b w:val="false"/>
          <w:i w:val="false"/>
          <w:color w:val="ff0000"/>
          <w:sz w:val="28"/>
        </w:rPr>
        <w:t>№ 105/қе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80"/>
    <w:p>
      <w:pPr>
        <w:spacing w:after="0"/>
        <w:ind w:left="0"/>
        <w:jc w:val="left"/>
      </w:pPr>
      <w:r>
        <w:rPr>
          <w:rFonts w:ascii="Times New Roman"/>
          <w:b/>
          <w:i w:val="false"/>
          <w:color w:val="000000"/>
        </w:rPr>
        <w:t xml:space="preserve"> Глава 11. Отправление осужденными военнослужащими религиозных обрядов</w:t>
      </w:r>
    </w:p>
    <w:bookmarkEnd w:id="80"/>
    <w:p>
      <w:pPr>
        <w:spacing w:after="0"/>
        <w:ind w:left="0"/>
        <w:jc w:val="both"/>
      </w:pPr>
      <w:r>
        <w:rPr>
          <w:rFonts w:ascii="Times New Roman"/>
          <w:b w:val="false"/>
          <w:i w:val="false"/>
          <w:color w:val="ff0000"/>
          <w:sz w:val="28"/>
        </w:rPr>
        <w:t xml:space="preserve">
      Сноска. Заголовок главы 11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 w:id="81"/>
    <w:p>
      <w:pPr>
        <w:spacing w:after="0"/>
        <w:ind w:left="0"/>
        <w:jc w:val="both"/>
      </w:pPr>
      <w:r>
        <w:rPr>
          <w:rFonts w:ascii="Times New Roman"/>
          <w:b w:val="false"/>
          <w:i w:val="false"/>
          <w:color w:val="000000"/>
          <w:sz w:val="28"/>
        </w:rPr>
        <w:t xml:space="preserve">
      69. Осужденным военнослужащим, содержащимся на гауптвахте, гарантируется право на свободу совести и вероисповедания в соответствии с </w:t>
      </w:r>
      <w:r>
        <w:rPr>
          <w:rFonts w:ascii="Times New Roman"/>
          <w:b w:val="false"/>
          <w:i w:val="false"/>
          <w:color w:val="000000"/>
          <w:sz w:val="28"/>
        </w:rPr>
        <w:t>частью 1</w:t>
      </w:r>
      <w:r>
        <w:rPr>
          <w:rFonts w:ascii="Times New Roman"/>
          <w:b w:val="false"/>
          <w:i w:val="false"/>
          <w:color w:val="000000"/>
          <w:sz w:val="28"/>
        </w:rPr>
        <w:t xml:space="preserve"> статьи 13 УИК.</w:t>
      </w:r>
    </w:p>
    <w:bookmarkEnd w:id="81"/>
    <w:bookmarkStart w:name="z86" w:id="82"/>
    <w:p>
      <w:pPr>
        <w:spacing w:after="0"/>
        <w:ind w:left="0"/>
        <w:jc w:val="both"/>
      </w:pPr>
      <w:r>
        <w:rPr>
          <w:rFonts w:ascii="Times New Roman"/>
          <w:b w:val="false"/>
          <w:i w:val="false"/>
          <w:color w:val="000000"/>
          <w:sz w:val="28"/>
        </w:rPr>
        <w:t xml:space="preserve">
      70. Отправление религиозных обрядов является добровольным, и осуществляются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созданию условий для отправления религиозных обрядов осужденными к лишению свободы, утвержденной приказом Министра внутренних дел Республики Казахстан от 8 августа 2014 года № 503 (зарегистрированный в Реестре государственной регистрации нормативных правовых актов за № 9722).</w:t>
      </w:r>
    </w:p>
    <w:bookmarkEnd w:id="82"/>
    <w:bookmarkStart w:name="z87" w:id="83"/>
    <w:p>
      <w:pPr>
        <w:spacing w:after="0"/>
        <w:ind w:left="0"/>
        <w:jc w:val="left"/>
      </w:pPr>
      <w:r>
        <w:rPr>
          <w:rFonts w:ascii="Times New Roman"/>
          <w:b/>
          <w:i w:val="false"/>
          <w:color w:val="000000"/>
        </w:rPr>
        <w:t xml:space="preserve"> Глава 12. Привлечение осужденных военнослужащих к работам по благоустройству учреждения и улучшению условий проживания</w:t>
      </w:r>
    </w:p>
    <w:bookmarkEnd w:id="83"/>
    <w:p>
      <w:pPr>
        <w:spacing w:after="0"/>
        <w:ind w:left="0"/>
        <w:jc w:val="both"/>
      </w:pPr>
      <w:r>
        <w:rPr>
          <w:rFonts w:ascii="Times New Roman"/>
          <w:b w:val="false"/>
          <w:i w:val="false"/>
          <w:color w:val="ff0000"/>
          <w:sz w:val="28"/>
        </w:rPr>
        <w:t xml:space="preserve">
      Сноска. Заголовок главы 12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 w:id="84"/>
    <w:p>
      <w:pPr>
        <w:spacing w:after="0"/>
        <w:ind w:left="0"/>
        <w:jc w:val="both"/>
      </w:pPr>
      <w:r>
        <w:rPr>
          <w:rFonts w:ascii="Times New Roman"/>
          <w:b w:val="false"/>
          <w:i w:val="false"/>
          <w:color w:val="000000"/>
          <w:sz w:val="28"/>
        </w:rPr>
        <w:t>
      71. Осужденные военнослужащие привлекаются к выполнению работ по хозяйственному обслуживанию гауптвахты продолжительностью не более двух часов в неделю.</w:t>
      </w:r>
    </w:p>
    <w:bookmarkEnd w:id="84"/>
    <w:bookmarkStart w:name="z89" w:id="85"/>
    <w:p>
      <w:pPr>
        <w:spacing w:after="0"/>
        <w:ind w:left="0"/>
        <w:jc w:val="both"/>
      </w:pPr>
      <w:r>
        <w:rPr>
          <w:rFonts w:ascii="Times New Roman"/>
          <w:b w:val="false"/>
          <w:i w:val="false"/>
          <w:color w:val="000000"/>
          <w:sz w:val="28"/>
        </w:rPr>
        <w:t>
      72. Осужденные военнослужащие проводят уборку камер и других помещений гауптвахты в порядке очередности, а также благоустройства территории гауптвахты.</w:t>
      </w:r>
    </w:p>
    <w:bookmarkEnd w:id="85"/>
    <w:bookmarkStart w:name="z90" w:id="86"/>
    <w:p>
      <w:pPr>
        <w:spacing w:after="0"/>
        <w:ind w:left="0"/>
        <w:jc w:val="both"/>
      </w:pPr>
      <w:r>
        <w:rPr>
          <w:rFonts w:ascii="Times New Roman"/>
          <w:b w:val="false"/>
          <w:i w:val="false"/>
          <w:color w:val="000000"/>
          <w:sz w:val="28"/>
        </w:rPr>
        <w:t>
      73. Осужденные военнослужащие не допускаются к работе, связанной с ремонтом и эксплуатацией инженерно-технических средств надзора, контроля и охраны за учреждением и ее территорией.</w:t>
      </w:r>
    </w:p>
    <w:bookmarkEnd w:id="86"/>
    <w:bookmarkStart w:name="z91" w:id="87"/>
    <w:p>
      <w:pPr>
        <w:spacing w:after="0"/>
        <w:ind w:left="0"/>
        <w:jc w:val="left"/>
      </w:pPr>
      <w:r>
        <w:rPr>
          <w:rFonts w:ascii="Times New Roman"/>
          <w:b/>
          <w:i w:val="false"/>
          <w:color w:val="000000"/>
        </w:rPr>
        <w:t xml:space="preserve"> Глава 13. Подписка на газеты и журналы осужденных военнослужащих</w:t>
      </w:r>
    </w:p>
    <w:bookmarkEnd w:id="87"/>
    <w:p>
      <w:pPr>
        <w:spacing w:after="0"/>
        <w:ind w:left="0"/>
        <w:jc w:val="both"/>
      </w:pPr>
      <w:r>
        <w:rPr>
          <w:rFonts w:ascii="Times New Roman"/>
          <w:b w:val="false"/>
          <w:i w:val="false"/>
          <w:color w:val="ff0000"/>
          <w:sz w:val="28"/>
        </w:rPr>
        <w:t xml:space="preserve">
      Сноска. Заголовок главы 13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88"/>
    <w:p>
      <w:pPr>
        <w:spacing w:after="0"/>
        <w:ind w:left="0"/>
        <w:jc w:val="both"/>
      </w:pPr>
      <w:r>
        <w:rPr>
          <w:rFonts w:ascii="Times New Roman"/>
          <w:b w:val="false"/>
          <w:i w:val="false"/>
          <w:color w:val="000000"/>
          <w:sz w:val="28"/>
        </w:rPr>
        <w:t>
      74. Осужденным военнослужащим, содержащимся на гауптвахте, предоставляется право подписки на газеты и журналы, распространяемые через отделения связи Республики Казахстан, за свой счет.</w:t>
      </w:r>
    </w:p>
    <w:bookmarkEnd w:id="88"/>
    <w:bookmarkStart w:name="z93" w:id="89"/>
    <w:p>
      <w:pPr>
        <w:spacing w:after="0"/>
        <w:ind w:left="0"/>
        <w:jc w:val="both"/>
      </w:pPr>
      <w:r>
        <w:rPr>
          <w:rFonts w:ascii="Times New Roman"/>
          <w:b w:val="false"/>
          <w:i w:val="false"/>
          <w:color w:val="000000"/>
          <w:sz w:val="28"/>
        </w:rPr>
        <w:t>
      75. Для оформления подписки осужденный военнослужащий обращается с заявлением на имя начальника гауптвахты. Осужденному военнослужащему, изъявившему желание оформить подписку за свой счет, выдаются бланки абонемента и доставочной карточки.</w:t>
      </w:r>
    </w:p>
    <w:bookmarkEnd w:id="89"/>
    <w:bookmarkStart w:name="z94" w:id="90"/>
    <w:p>
      <w:pPr>
        <w:spacing w:after="0"/>
        <w:ind w:left="0"/>
        <w:jc w:val="both"/>
      </w:pPr>
      <w:r>
        <w:rPr>
          <w:rFonts w:ascii="Times New Roman"/>
          <w:b w:val="false"/>
          <w:i w:val="false"/>
          <w:color w:val="000000"/>
          <w:sz w:val="28"/>
        </w:rPr>
        <w:t>
      76. Оформление подписки в отделении связи производит сотрудник гауптвахты за счет средств, находящихся на лицевом счете осужденного военнослужащего.</w:t>
      </w:r>
    </w:p>
    <w:bookmarkEnd w:id="90"/>
    <w:bookmarkStart w:name="z95" w:id="91"/>
    <w:p>
      <w:pPr>
        <w:spacing w:after="0"/>
        <w:ind w:left="0"/>
        <w:jc w:val="both"/>
      </w:pPr>
      <w:r>
        <w:rPr>
          <w:rFonts w:ascii="Times New Roman"/>
          <w:b w:val="false"/>
          <w:i w:val="false"/>
          <w:color w:val="000000"/>
          <w:sz w:val="28"/>
        </w:rPr>
        <w:t>
      77. Переадресовка подписки осуществляется за счет подписчика по его письменной просьбе с разрешения руководства ОВП.</w:t>
      </w:r>
    </w:p>
    <w:bookmarkEnd w:id="91"/>
    <w:bookmarkStart w:name="z96" w:id="92"/>
    <w:p>
      <w:pPr>
        <w:spacing w:after="0"/>
        <w:ind w:left="0"/>
        <w:jc w:val="both"/>
      </w:pPr>
      <w:r>
        <w:rPr>
          <w:rFonts w:ascii="Times New Roman"/>
          <w:b w:val="false"/>
          <w:i w:val="false"/>
          <w:color w:val="000000"/>
          <w:sz w:val="28"/>
        </w:rPr>
        <w:t>
      78. Подписка может быть оформлена на имя осужденного военнослужащего его супругой (супругом) либо родственниками.</w:t>
      </w:r>
    </w:p>
    <w:bookmarkEnd w:id="92"/>
    <w:bookmarkStart w:name="z97" w:id="93"/>
    <w:p>
      <w:pPr>
        <w:spacing w:after="0"/>
        <w:ind w:left="0"/>
        <w:jc w:val="both"/>
      </w:pPr>
      <w:r>
        <w:rPr>
          <w:rFonts w:ascii="Times New Roman"/>
          <w:b w:val="false"/>
          <w:i w:val="false"/>
          <w:color w:val="000000"/>
          <w:sz w:val="28"/>
        </w:rPr>
        <w:t>
      79. Количество изданий, на которые может быть оформлена подписка, не ограничивается.</w:t>
      </w:r>
    </w:p>
    <w:bookmarkEnd w:id="93"/>
    <w:bookmarkStart w:name="z98" w:id="94"/>
    <w:p>
      <w:pPr>
        <w:spacing w:after="0"/>
        <w:ind w:left="0"/>
        <w:jc w:val="both"/>
      </w:pPr>
      <w:r>
        <w:rPr>
          <w:rFonts w:ascii="Times New Roman"/>
          <w:b w:val="false"/>
          <w:i w:val="false"/>
          <w:color w:val="000000"/>
          <w:sz w:val="28"/>
        </w:rPr>
        <w:t>
      80. Бандероли с литературой, приобретаемой через торговую сеть, не включаются в количество посылок и бандеролей, получаемых осужденным военнослужащим.</w:t>
      </w:r>
    </w:p>
    <w:bookmarkEnd w:id="94"/>
    <w:bookmarkStart w:name="z99" w:id="95"/>
    <w:p>
      <w:pPr>
        <w:spacing w:after="0"/>
        <w:ind w:left="0"/>
        <w:jc w:val="both"/>
      </w:pPr>
      <w:r>
        <w:rPr>
          <w:rFonts w:ascii="Times New Roman"/>
          <w:b w:val="false"/>
          <w:i w:val="false"/>
          <w:color w:val="000000"/>
          <w:sz w:val="28"/>
        </w:rPr>
        <w:t>
      81. Хранение письменных принадлежностей, литературы, а также газет и журналов осуществляется в соответствии требованиями настоящих Правил.</w:t>
      </w:r>
    </w:p>
    <w:bookmarkEnd w:id="95"/>
    <w:bookmarkStart w:name="z100" w:id="96"/>
    <w:p>
      <w:pPr>
        <w:spacing w:after="0"/>
        <w:ind w:left="0"/>
        <w:jc w:val="left"/>
      </w:pPr>
      <w:r>
        <w:rPr>
          <w:rFonts w:ascii="Times New Roman"/>
          <w:b/>
          <w:i w:val="false"/>
          <w:color w:val="000000"/>
        </w:rPr>
        <w:t xml:space="preserve"> Глава 14. Медико-санитарное обеспечение осужденных военнослужащих</w:t>
      </w:r>
    </w:p>
    <w:bookmarkEnd w:id="96"/>
    <w:p>
      <w:pPr>
        <w:spacing w:after="0"/>
        <w:ind w:left="0"/>
        <w:jc w:val="both"/>
      </w:pPr>
      <w:r>
        <w:rPr>
          <w:rFonts w:ascii="Times New Roman"/>
          <w:b w:val="false"/>
          <w:i w:val="false"/>
          <w:color w:val="ff0000"/>
          <w:sz w:val="28"/>
        </w:rPr>
        <w:t xml:space="preserve">
      Сноска. Заголовок главы 14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 w:id="97"/>
    <w:p>
      <w:pPr>
        <w:spacing w:after="0"/>
        <w:ind w:left="0"/>
        <w:jc w:val="both"/>
      </w:pPr>
      <w:r>
        <w:rPr>
          <w:rFonts w:ascii="Times New Roman"/>
          <w:b w:val="false"/>
          <w:i w:val="false"/>
          <w:color w:val="000000"/>
          <w:sz w:val="28"/>
        </w:rPr>
        <w:t>
      82. Осужденные военнослужащие, содержащиеся на гауптвахте, обращаются за медицинской помощью к медицинскому работнику (фельдшер гауптвахты) во время ежедневного обхода им камер, а в случае острого заболевания – к любому сотруднику гауптвахты. Сотрудник, к которому обратился осужденный военнослужащий, принимает меры для оказания ему медицинской помощи и вызову медицинского работника.</w:t>
      </w:r>
    </w:p>
    <w:bookmarkEnd w:id="97"/>
    <w:bookmarkStart w:name="z102" w:id="98"/>
    <w:p>
      <w:pPr>
        <w:spacing w:after="0"/>
        <w:ind w:left="0"/>
        <w:jc w:val="both"/>
      </w:pPr>
      <w:r>
        <w:rPr>
          <w:rFonts w:ascii="Times New Roman"/>
          <w:b w:val="false"/>
          <w:i w:val="false"/>
          <w:color w:val="000000"/>
          <w:sz w:val="28"/>
        </w:rPr>
        <w:t>
      83. Осужденный военнослужащий, заявивший жалобу на состояние здоровья, по заключению медицинского работника, при необходимости оказания срочной квалифицированной медицинской помощи, направляется под конвоем в лечебные учреждения организаций здравоохранения. О помещении осужденного военнослужащего в лечебные учреждения организаций здравоохранения начальник гауптвахты немедленно извещает прокурора и командование воинской части, выставляет конвой для обеспечения охраны осужденного военнослужащего.</w:t>
      </w:r>
    </w:p>
    <w:bookmarkEnd w:id="98"/>
    <w:bookmarkStart w:name="z103" w:id="99"/>
    <w:p>
      <w:pPr>
        <w:spacing w:after="0"/>
        <w:ind w:left="0"/>
        <w:jc w:val="both"/>
      </w:pPr>
      <w:r>
        <w:rPr>
          <w:rFonts w:ascii="Times New Roman"/>
          <w:b w:val="false"/>
          <w:i w:val="false"/>
          <w:color w:val="000000"/>
          <w:sz w:val="28"/>
        </w:rPr>
        <w:t>
      84. В случае тяжелого заболевания либо смерти осужденного военнослужащего, начальник гауптвахты в письменной форме незамедлительно сообщает об этом его супруге (супругу) или близким родственникам, прокурору и командованию воинской части. Тело умершего после патологоанатомического исследования, а также производства следственных действий, передается лицам, его востребовавшим.</w:t>
      </w:r>
    </w:p>
    <w:bookmarkEnd w:id="99"/>
    <w:bookmarkStart w:name="z104" w:id="100"/>
    <w:p>
      <w:pPr>
        <w:spacing w:after="0"/>
        <w:ind w:left="0"/>
        <w:jc w:val="both"/>
      </w:pPr>
      <w:r>
        <w:rPr>
          <w:rFonts w:ascii="Times New Roman"/>
          <w:b w:val="false"/>
          <w:i w:val="false"/>
          <w:color w:val="000000"/>
          <w:sz w:val="28"/>
        </w:rPr>
        <w:t>
      85. После выздоровления, осужденный военнослужащий, если не последует иное решение судьи, в сопровождении конвоя вновь направляется на гауптвахту.</w:t>
      </w:r>
    </w:p>
    <w:bookmarkEnd w:id="100"/>
    <w:bookmarkStart w:name="z105" w:id="101"/>
    <w:p>
      <w:pPr>
        <w:spacing w:after="0"/>
        <w:ind w:left="0"/>
        <w:jc w:val="both"/>
      </w:pPr>
      <w:r>
        <w:rPr>
          <w:rFonts w:ascii="Times New Roman"/>
          <w:b w:val="false"/>
          <w:i w:val="false"/>
          <w:color w:val="000000"/>
          <w:sz w:val="28"/>
        </w:rPr>
        <w:t>
      86. Амбулаторная помощь оказывается осужденным военнослужащим в камерах. Выдача медикаментов осуществляется по назначению врача в установленных дозах индивидуально под расписку.</w:t>
      </w:r>
    </w:p>
    <w:bookmarkEnd w:id="101"/>
    <w:bookmarkStart w:name="z106" w:id="102"/>
    <w:p>
      <w:pPr>
        <w:spacing w:after="0"/>
        <w:ind w:left="0"/>
        <w:jc w:val="both"/>
      </w:pPr>
      <w:r>
        <w:rPr>
          <w:rFonts w:ascii="Times New Roman"/>
          <w:b w:val="false"/>
          <w:i w:val="false"/>
          <w:color w:val="000000"/>
          <w:sz w:val="28"/>
        </w:rPr>
        <w:t>
      87. Все медикаменты, предназначенные для текущего расходования, и имущество для оказания неотложной медицинской помощи хранятся в специальных шкафах в помещениях под замком. Помещения опечатываются.</w:t>
      </w:r>
    </w:p>
    <w:bookmarkEnd w:id="102"/>
    <w:p>
      <w:pPr>
        <w:spacing w:after="0"/>
        <w:ind w:left="0"/>
        <w:jc w:val="both"/>
      </w:pPr>
      <w:r>
        <w:rPr>
          <w:rFonts w:ascii="Times New Roman"/>
          <w:b w:val="false"/>
          <w:i w:val="false"/>
          <w:color w:val="000000"/>
          <w:sz w:val="28"/>
        </w:rPr>
        <w:t>
      Перед выдачей лекарственных средств больному, каждый раз проверяется соответствие выдаваемого лекарственного средства назначению врача и срок его годности.</w:t>
      </w:r>
    </w:p>
    <w:bookmarkStart w:name="z107" w:id="103"/>
    <w:p>
      <w:pPr>
        <w:spacing w:after="0"/>
        <w:ind w:left="0"/>
        <w:jc w:val="both"/>
      </w:pPr>
      <w:r>
        <w:rPr>
          <w:rFonts w:ascii="Times New Roman"/>
          <w:b w:val="false"/>
          <w:i w:val="false"/>
          <w:color w:val="000000"/>
          <w:sz w:val="28"/>
        </w:rPr>
        <w:t>
      88. Медицинский работник (фельдшер гауптвахты) проводит ежедневный наружный осмотр осужденных военнослужащих, в том числе лиц, прибывших на гауптвахту после участия в следственных действиях или судебных заседаниях, с целью выявления у них телесных повреждений и признаков кожных и инфекционных заболеваний. При выявлении инфекционных больных, они немедленно изолируются, проводится комплекс противоэпидемических мероприятий. По результатам осмотра на предмет наличия телесных повреждений составляется акт.</w:t>
      </w:r>
    </w:p>
    <w:bookmarkEnd w:id="103"/>
    <w:bookmarkStart w:name="z108" w:id="104"/>
    <w:p>
      <w:pPr>
        <w:spacing w:after="0"/>
        <w:ind w:left="0"/>
        <w:jc w:val="both"/>
      </w:pPr>
      <w:r>
        <w:rPr>
          <w:rFonts w:ascii="Times New Roman"/>
          <w:b w:val="false"/>
          <w:i w:val="false"/>
          <w:color w:val="000000"/>
          <w:sz w:val="28"/>
        </w:rPr>
        <w:t>
      89. Для производства освидетельствования работниками медицинских организаций уполномоченного органа в области здравоохранения, лицо, получившее телесные повреждения, либо его законный представитель, защитник подают заявление на имя начальника гауптвахты. Заявление должно быть рассмотрено в течение суток.</w:t>
      </w:r>
    </w:p>
    <w:bookmarkEnd w:id="104"/>
    <w:bookmarkStart w:name="z109" w:id="105"/>
    <w:p>
      <w:pPr>
        <w:spacing w:after="0"/>
        <w:ind w:left="0"/>
        <w:jc w:val="both"/>
      </w:pPr>
      <w:r>
        <w:rPr>
          <w:rFonts w:ascii="Times New Roman"/>
          <w:b w:val="false"/>
          <w:i w:val="false"/>
          <w:color w:val="000000"/>
          <w:sz w:val="28"/>
        </w:rPr>
        <w:t xml:space="preserve">
      90. Иные вопросы оказания медицинской помощи осужденным военнослужащим регулируются Уставом внутренней службы Вооруженных Сил, других войск и воинских формирований,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и законодательством Республики Казахстан в области здравоохранения.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приказа Председателя Комитета национальной безопасности РК от 07.06.2016 </w:t>
      </w:r>
      <w:r>
        <w:rPr>
          <w:rFonts w:ascii="Times New Roman"/>
          <w:b w:val="false"/>
          <w:i w:val="false"/>
          <w:color w:val="000000"/>
          <w:sz w:val="28"/>
        </w:rPr>
        <w:t>№ 51</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10" w:id="106"/>
    <w:p>
      <w:pPr>
        <w:spacing w:after="0"/>
        <w:ind w:left="0"/>
        <w:jc w:val="left"/>
      </w:pPr>
      <w:r>
        <w:rPr>
          <w:rFonts w:ascii="Times New Roman"/>
          <w:b/>
          <w:i w:val="false"/>
          <w:color w:val="000000"/>
        </w:rPr>
        <w:t xml:space="preserve">  Глава 15. Проведение ежедневных прогулок</w:t>
      </w:r>
    </w:p>
    <w:bookmarkEnd w:id="106"/>
    <w:p>
      <w:pPr>
        <w:spacing w:after="0"/>
        <w:ind w:left="0"/>
        <w:jc w:val="both"/>
      </w:pPr>
      <w:r>
        <w:rPr>
          <w:rFonts w:ascii="Times New Roman"/>
          <w:b w:val="false"/>
          <w:i w:val="false"/>
          <w:color w:val="ff0000"/>
          <w:sz w:val="28"/>
        </w:rPr>
        <w:t xml:space="preserve">
      Сноска. Заголовок главы 15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 w:id="107"/>
    <w:p>
      <w:pPr>
        <w:spacing w:after="0"/>
        <w:ind w:left="0"/>
        <w:jc w:val="both"/>
      </w:pPr>
      <w:r>
        <w:rPr>
          <w:rFonts w:ascii="Times New Roman"/>
          <w:b w:val="false"/>
          <w:i w:val="false"/>
          <w:color w:val="000000"/>
          <w:sz w:val="28"/>
        </w:rPr>
        <w:t xml:space="preserve">
      91. При каждой гауптвахте имеется двор для проведения прогулок осужденных военнослужащих, огороженный плотным забором высотой не менее трех метров, а также оборудованный сверху металлической решеткой, соответствующий описанию прогулочных дворов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07"/>
    <w:bookmarkStart w:name="z112" w:id="108"/>
    <w:p>
      <w:pPr>
        <w:spacing w:after="0"/>
        <w:ind w:left="0"/>
        <w:jc w:val="both"/>
      </w:pPr>
      <w:r>
        <w:rPr>
          <w:rFonts w:ascii="Times New Roman"/>
          <w:b w:val="false"/>
          <w:i w:val="false"/>
          <w:color w:val="000000"/>
          <w:sz w:val="28"/>
        </w:rPr>
        <w:t xml:space="preserve">
      92. Осужденные военнослужащие пользуются ежедневной прогулкой в соответствии с требованиями пункта 6 </w:t>
      </w:r>
      <w:r>
        <w:rPr>
          <w:rFonts w:ascii="Times New Roman"/>
          <w:b w:val="false"/>
          <w:i w:val="false"/>
          <w:color w:val="000000"/>
          <w:sz w:val="28"/>
        </w:rPr>
        <w:t>части 2</w:t>
      </w:r>
      <w:r>
        <w:rPr>
          <w:rFonts w:ascii="Times New Roman"/>
          <w:b w:val="false"/>
          <w:i w:val="false"/>
          <w:color w:val="000000"/>
          <w:sz w:val="28"/>
        </w:rPr>
        <w:t xml:space="preserve"> статьи 86 УИК. Время проведения прогулки устанавливается администрацией гауптвахты с учетом внутреннего распорядка дня и погодных условий.</w:t>
      </w:r>
    </w:p>
    <w:bookmarkEnd w:id="108"/>
    <w:bookmarkStart w:name="z113" w:id="109"/>
    <w:p>
      <w:pPr>
        <w:spacing w:after="0"/>
        <w:ind w:left="0"/>
        <w:jc w:val="both"/>
      </w:pPr>
      <w:r>
        <w:rPr>
          <w:rFonts w:ascii="Times New Roman"/>
          <w:b w:val="false"/>
          <w:i w:val="false"/>
          <w:color w:val="000000"/>
          <w:sz w:val="28"/>
        </w:rPr>
        <w:t>
      93. Прогулка проводится покамерно и прекращается досрочно по решению начальника гауптвахты (начальника смены), в случае нарушения осужденным военнослужащим требований, установленных настоящими Правилами.</w:t>
      </w:r>
    </w:p>
    <w:bookmarkEnd w:id="109"/>
    <w:bookmarkStart w:name="z114" w:id="110"/>
    <w:p>
      <w:pPr>
        <w:spacing w:after="0"/>
        <w:ind w:left="0"/>
        <w:jc w:val="both"/>
      </w:pPr>
      <w:r>
        <w:rPr>
          <w:rFonts w:ascii="Times New Roman"/>
          <w:b w:val="false"/>
          <w:i w:val="false"/>
          <w:color w:val="000000"/>
          <w:sz w:val="28"/>
        </w:rPr>
        <w:t>
      94. Освобождение от прогулки осуществляется начальником гауптвахты после рассмотрения обращения осужденного военнослужащего.</w:t>
      </w:r>
    </w:p>
    <w:bookmarkEnd w:id="110"/>
    <w:bookmarkStart w:name="z115" w:id="111"/>
    <w:p>
      <w:pPr>
        <w:spacing w:after="0"/>
        <w:ind w:left="0"/>
        <w:jc w:val="left"/>
      </w:pPr>
      <w:r>
        <w:rPr>
          <w:rFonts w:ascii="Times New Roman"/>
          <w:b/>
          <w:i w:val="false"/>
          <w:color w:val="000000"/>
        </w:rPr>
        <w:t xml:space="preserve"> Глава 16. Проведение свиданий осужденных военнослужащих</w:t>
      </w:r>
      <w:r>
        <w:br/>
      </w:r>
      <w:r>
        <w:rPr>
          <w:rFonts w:ascii="Times New Roman"/>
          <w:b/>
          <w:i w:val="false"/>
          <w:color w:val="000000"/>
        </w:rPr>
        <w:t>с адвокатом, родственниками и иными лицами</w:t>
      </w:r>
    </w:p>
    <w:bookmarkEnd w:id="111"/>
    <w:p>
      <w:pPr>
        <w:spacing w:after="0"/>
        <w:ind w:left="0"/>
        <w:jc w:val="both"/>
      </w:pPr>
      <w:r>
        <w:rPr>
          <w:rFonts w:ascii="Times New Roman"/>
          <w:b w:val="false"/>
          <w:i w:val="false"/>
          <w:color w:val="ff0000"/>
          <w:sz w:val="28"/>
        </w:rPr>
        <w:t xml:space="preserve">
      Сноска. Заголовок главы 16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 w:id="112"/>
    <w:p>
      <w:pPr>
        <w:spacing w:after="0"/>
        <w:ind w:left="0"/>
        <w:jc w:val="both"/>
      </w:pPr>
      <w:r>
        <w:rPr>
          <w:rFonts w:ascii="Times New Roman"/>
          <w:b w:val="false"/>
          <w:i w:val="false"/>
          <w:color w:val="000000"/>
          <w:sz w:val="28"/>
        </w:rPr>
        <w:t>
      95. Осужденным военнослужащим предоставляются краткосрочные свидания продолжительностью два часа.</w:t>
      </w:r>
    </w:p>
    <w:bookmarkEnd w:id="112"/>
    <w:bookmarkStart w:name="z117" w:id="113"/>
    <w:p>
      <w:pPr>
        <w:spacing w:after="0"/>
        <w:ind w:left="0"/>
        <w:jc w:val="both"/>
      </w:pPr>
      <w:r>
        <w:rPr>
          <w:rFonts w:ascii="Times New Roman"/>
          <w:b w:val="false"/>
          <w:i w:val="false"/>
          <w:color w:val="000000"/>
          <w:sz w:val="28"/>
        </w:rPr>
        <w:t>
      96. Лицам, не являющимся родственниками осужденного военнослужащего, свидания предоставляются с разрешения начальника ОВП, после подачи такими лицами заявления в произвольной форме.</w:t>
      </w:r>
    </w:p>
    <w:bookmarkEnd w:id="113"/>
    <w:bookmarkStart w:name="z118" w:id="114"/>
    <w:p>
      <w:pPr>
        <w:spacing w:after="0"/>
        <w:ind w:left="0"/>
        <w:jc w:val="both"/>
      </w:pPr>
      <w:r>
        <w:rPr>
          <w:rFonts w:ascii="Times New Roman"/>
          <w:b w:val="false"/>
          <w:i w:val="false"/>
          <w:color w:val="000000"/>
          <w:sz w:val="28"/>
        </w:rPr>
        <w:t xml:space="preserve">
      97. Краткосрочные свидания с правом получения передачи предоставляются с супругом (супругой), родственниками или иными лицами под контролем сотрудников гауптвахты в оборудованных комнатах для проведения свиданий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через разделительную перегородку, исключающую тайную передачу каких-либо предметов, но не препятствующую переговорам и визуальному общению.</w:t>
      </w:r>
    </w:p>
    <w:bookmarkEnd w:id="114"/>
    <w:bookmarkStart w:name="z119" w:id="115"/>
    <w:p>
      <w:pPr>
        <w:spacing w:after="0"/>
        <w:ind w:left="0"/>
        <w:jc w:val="both"/>
      </w:pPr>
      <w:r>
        <w:rPr>
          <w:rFonts w:ascii="Times New Roman"/>
          <w:b w:val="false"/>
          <w:i w:val="false"/>
          <w:color w:val="000000"/>
          <w:sz w:val="28"/>
        </w:rPr>
        <w:t>
      98. Свидания предоставляются в порядке общей очереди, установленного начальником гауптвахты. Прибывшие на свидания лица, информируются о правилах поведения во время свидания и предупреждаются о его прекращении в случае нарушения требований, установленных настоящими Правилами.</w:t>
      </w:r>
    </w:p>
    <w:bookmarkEnd w:id="115"/>
    <w:bookmarkStart w:name="z120" w:id="116"/>
    <w:p>
      <w:pPr>
        <w:spacing w:after="0"/>
        <w:ind w:left="0"/>
        <w:jc w:val="both"/>
      </w:pPr>
      <w:r>
        <w:rPr>
          <w:rFonts w:ascii="Times New Roman"/>
          <w:b w:val="false"/>
          <w:i w:val="false"/>
          <w:color w:val="000000"/>
          <w:sz w:val="28"/>
        </w:rPr>
        <w:t>
      99. Лицам, прибывшим на свидание без документов, удостоверяющих их личность, либо в состоянии опьянения, а также лицам, не указанным в разрешении, свидания не предоставляются. Причины отказа в предоставлении свидания лицу, прибывшему на свидание, объявляются начальником гауптвахты (начальником смены).</w:t>
      </w:r>
    </w:p>
    <w:bookmarkEnd w:id="116"/>
    <w:bookmarkStart w:name="z121" w:id="117"/>
    <w:p>
      <w:pPr>
        <w:spacing w:after="0"/>
        <w:ind w:left="0"/>
        <w:jc w:val="both"/>
      </w:pPr>
      <w:r>
        <w:rPr>
          <w:rFonts w:ascii="Times New Roman"/>
          <w:b w:val="false"/>
          <w:i w:val="false"/>
          <w:color w:val="000000"/>
          <w:sz w:val="28"/>
        </w:rPr>
        <w:t>
      100. Свидания с осужденным военнослужащим предоставляются адвокату для дачи квалифицированной юридической помощи осужденным по их письменному или устному заявлению без ограничения их количества, продолжительности и в условиях, обеспечивающих их конфиденциальность.</w:t>
      </w:r>
    </w:p>
    <w:bookmarkEnd w:id="117"/>
    <w:bookmarkStart w:name="z122" w:id="118"/>
    <w:p>
      <w:pPr>
        <w:spacing w:after="0"/>
        <w:ind w:left="0"/>
        <w:jc w:val="both"/>
      </w:pPr>
      <w:r>
        <w:rPr>
          <w:rFonts w:ascii="Times New Roman"/>
          <w:b w:val="false"/>
          <w:i w:val="false"/>
          <w:color w:val="000000"/>
          <w:sz w:val="28"/>
        </w:rPr>
        <w:t>
      101. Лицам, получившим разрешение на свидание с осужденным военнослужащим, не допускается проносить на гауптвахту и пользоваться во время свидания техническими средствами связи, компьютерами, кино-, фото-, аудио-, видео- и множительной аппаратурой без разрешения начальника ОВП или лица, его замещающего.</w:t>
      </w:r>
    </w:p>
    <w:bookmarkEnd w:id="118"/>
    <w:bookmarkStart w:name="z123" w:id="119"/>
    <w:p>
      <w:pPr>
        <w:spacing w:after="0"/>
        <w:ind w:left="0"/>
        <w:jc w:val="both"/>
      </w:pPr>
      <w:r>
        <w:rPr>
          <w:rFonts w:ascii="Times New Roman"/>
          <w:b w:val="false"/>
          <w:i w:val="false"/>
          <w:color w:val="000000"/>
          <w:sz w:val="28"/>
        </w:rPr>
        <w:t>
      102. В случае попытки передачи запрещенных документов, вещей, предметов, изделий, веществ, ценностей, денег и продуктов питания которые воспрепятствуют целям отбывания наказания в виде ареста, свидания прерываются досрочно.</w:t>
      </w:r>
    </w:p>
    <w:bookmarkEnd w:id="119"/>
    <w:bookmarkStart w:name="z124" w:id="120"/>
    <w:p>
      <w:pPr>
        <w:spacing w:after="0"/>
        <w:ind w:left="0"/>
        <w:jc w:val="both"/>
      </w:pPr>
      <w:r>
        <w:rPr>
          <w:rFonts w:ascii="Times New Roman"/>
          <w:b w:val="false"/>
          <w:i w:val="false"/>
          <w:color w:val="000000"/>
          <w:sz w:val="28"/>
        </w:rPr>
        <w:t>
      103. При досрочном прекращении свидания, сотрудник гауптвахты, ответственный за его проведение, письменно докладывает об этом начальнику гауптвахты с указанием причины прекращения свидания.</w:t>
      </w:r>
    </w:p>
    <w:bookmarkEnd w:id="120"/>
    <w:bookmarkStart w:name="z125" w:id="121"/>
    <w:p>
      <w:pPr>
        <w:spacing w:after="0"/>
        <w:ind w:left="0"/>
        <w:jc w:val="both"/>
      </w:pPr>
      <w:r>
        <w:rPr>
          <w:rFonts w:ascii="Times New Roman"/>
          <w:b w:val="false"/>
          <w:i w:val="false"/>
          <w:color w:val="000000"/>
          <w:sz w:val="28"/>
        </w:rPr>
        <w:t>
      104. В случае кратковременного прекращения свиданий с осужденными военнослужащими (в связи с карантином, введением режима особых условий), начальник гауптвахты извещает об этом прокурора, осуществляющего надзор за соблюдением законности в сфере уголовно-исполнительной деятельности, и на контрольно-пропускном пункте ОВП вывешивает соответствующее объявление.</w:t>
      </w:r>
    </w:p>
    <w:bookmarkEnd w:id="121"/>
    <w:bookmarkStart w:name="z126" w:id="122"/>
    <w:p>
      <w:pPr>
        <w:spacing w:after="0"/>
        <w:ind w:left="0"/>
        <w:jc w:val="left"/>
      </w:pPr>
      <w:r>
        <w:rPr>
          <w:rFonts w:ascii="Times New Roman"/>
          <w:b/>
          <w:i w:val="false"/>
          <w:color w:val="000000"/>
        </w:rPr>
        <w:t xml:space="preserve"> Глава 17. Обеспечение участия осужденных военнослужащих в следственных действиях и судебных заседаниях</w:t>
      </w:r>
    </w:p>
    <w:bookmarkEnd w:id="122"/>
    <w:p>
      <w:pPr>
        <w:spacing w:after="0"/>
        <w:ind w:left="0"/>
        <w:jc w:val="both"/>
      </w:pPr>
      <w:r>
        <w:rPr>
          <w:rFonts w:ascii="Times New Roman"/>
          <w:b w:val="false"/>
          <w:i w:val="false"/>
          <w:color w:val="ff0000"/>
          <w:sz w:val="28"/>
        </w:rPr>
        <w:t xml:space="preserve">
      Сноска. Заголовок главы 17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 w:id="123"/>
    <w:p>
      <w:pPr>
        <w:spacing w:after="0"/>
        <w:ind w:left="0"/>
        <w:jc w:val="both"/>
      </w:pPr>
      <w:r>
        <w:rPr>
          <w:rFonts w:ascii="Times New Roman"/>
          <w:b w:val="false"/>
          <w:i w:val="false"/>
          <w:color w:val="000000"/>
          <w:sz w:val="28"/>
        </w:rPr>
        <w:t>
      105. В случае проведения досудебного расследования в отношении осужденного военнослужащего, содержащегося на гауптвахте, руководство ОВП обеспечивает лицу, проводящему досудебное производство, беспрепятственное посещение гауптвахты в рабочее время для проведения следственных действий с осужденными военнослужащими.</w:t>
      </w:r>
    </w:p>
    <w:bookmarkEnd w:id="123"/>
    <w:bookmarkStart w:name="z128" w:id="124"/>
    <w:p>
      <w:pPr>
        <w:spacing w:after="0"/>
        <w:ind w:left="0"/>
        <w:jc w:val="both"/>
      </w:pPr>
      <w:r>
        <w:rPr>
          <w:rFonts w:ascii="Times New Roman"/>
          <w:b w:val="false"/>
          <w:i w:val="false"/>
          <w:color w:val="000000"/>
          <w:sz w:val="28"/>
        </w:rPr>
        <w:t xml:space="preserve">
      106. Осужденные военнослужащие вызываются на допрос только в дневное время, кроме случаев, не терпящих отлагательства, в соответствии с требованиями </w:t>
      </w:r>
      <w:r>
        <w:rPr>
          <w:rFonts w:ascii="Times New Roman"/>
          <w:b w:val="false"/>
          <w:i w:val="false"/>
          <w:color w:val="000000"/>
          <w:sz w:val="28"/>
        </w:rPr>
        <w:t>части 2</w:t>
      </w:r>
      <w:r>
        <w:rPr>
          <w:rFonts w:ascii="Times New Roman"/>
          <w:b w:val="false"/>
          <w:i w:val="false"/>
          <w:color w:val="000000"/>
          <w:sz w:val="28"/>
        </w:rPr>
        <w:t xml:space="preserve"> статьи 209 Уголовно-процессуального кодекса Республики Казахстан от 4 июля 2014 года (далее – УПК).</w:t>
      </w:r>
    </w:p>
    <w:bookmarkEnd w:id="124"/>
    <w:bookmarkStart w:name="z129" w:id="125"/>
    <w:p>
      <w:pPr>
        <w:spacing w:after="0"/>
        <w:ind w:left="0"/>
        <w:jc w:val="both"/>
      </w:pPr>
      <w:r>
        <w:rPr>
          <w:rFonts w:ascii="Times New Roman"/>
          <w:b w:val="false"/>
          <w:i w:val="false"/>
          <w:color w:val="000000"/>
          <w:sz w:val="28"/>
        </w:rPr>
        <w:t>
      107. Осужденные военнослужащие перед отправкой для участия в следственных действиях за пределами гауптвахты или в судебных заседаниях получают горячее питание.</w:t>
      </w:r>
    </w:p>
    <w:bookmarkEnd w:id="125"/>
    <w:bookmarkStart w:name="z130" w:id="126"/>
    <w:p>
      <w:pPr>
        <w:spacing w:after="0"/>
        <w:ind w:left="0"/>
        <w:jc w:val="both"/>
      </w:pPr>
      <w:r>
        <w:rPr>
          <w:rFonts w:ascii="Times New Roman"/>
          <w:b w:val="false"/>
          <w:i w:val="false"/>
          <w:color w:val="000000"/>
          <w:sz w:val="28"/>
        </w:rPr>
        <w:t xml:space="preserve">
      108. Не допускается вывод осужденных военнослужащих из камер на свидание, по вызовам лица, проводящего досудебное расследование, в период сдачи-приема дежурства дежурной сменой гауптвахты, во время приема пищи (завтрак, обед, ужин) согласно распорядку дня, а также в ночное время (с двадцати двух часов вечера до шести часов утра следующего дня), за исключением случаев, предусмотренных </w:t>
      </w:r>
      <w:r>
        <w:rPr>
          <w:rFonts w:ascii="Times New Roman"/>
          <w:b w:val="false"/>
          <w:i w:val="false"/>
          <w:color w:val="000000"/>
          <w:sz w:val="28"/>
        </w:rPr>
        <w:t>УПК</w:t>
      </w:r>
      <w:r>
        <w:rPr>
          <w:rFonts w:ascii="Times New Roman"/>
          <w:b w:val="false"/>
          <w:i w:val="false"/>
          <w:color w:val="000000"/>
          <w:sz w:val="28"/>
        </w:rPr>
        <w:t>.</w:t>
      </w:r>
    </w:p>
    <w:bookmarkEnd w:id="126"/>
    <w:bookmarkStart w:name="z131" w:id="127"/>
    <w:p>
      <w:pPr>
        <w:spacing w:after="0"/>
        <w:ind w:left="0"/>
        <w:jc w:val="both"/>
      </w:pPr>
      <w:r>
        <w:rPr>
          <w:rFonts w:ascii="Times New Roman"/>
          <w:b w:val="false"/>
          <w:i w:val="false"/>
          <w:color w:val="000000"/>
          <w:sz w:val="28"/>
        </w:rPr>
        <w:t>
      109. По законному требованию лица, осуществляющего досудебное расследование, для проведения следственных действий, амбулаторных судебно-психиатрических и других экспертиз на территории гауптвахты, начальник гауптвахты:</w:t>
      </w:r>
    </w:p>
    <w:bookmarkEnd w:id="127"/>
    <w:p>
      <w:pPr>
        <w:spacing w:after="0"/>
        <w:ind w:left="0"/>
        <w:jc w:val="both"/>
      </w:pPr>
      <w:r>
        <w:rPr>
          <w:rFonts w:ascii="Times New Roman"/>
          <w:b w:val="false"/>
          <w:i w:val="false"/>
          <w:color w:val="000000"/>
          <w:sz w:val="28"/>
        </w:rPr>
        <w:t>
      1) предоставляет оборудованное помещение;</w:t>
      </w:r>
    </w:p>
    <w:p>
      <w:pPr>
        <w:spacing w:after="0"/>
        <w:ind w:left="0"/>
        <w:jc w:val="both"/>
      </w:pPr>
      <w:r>
        <w:rPr>
          <w:rFonts w:ascii="Times New Roman"/>
          <w:b w:val="false"/>
          <w:i w:val="false"/>
          <w:color w:val="000000"/>
          <w:sz w:val="28"/>
        </w:rPr>
        <w:t>
      2) доставляет осужденного военнослужащего и обеспечивает его охрану;</w:t>
      </w:r>
    </w:p>
    <w:p>
      <w:pPr>
        <w:spacing w:after="0"/>
        <w:ind w:left="0"/>
        <w:jc w:val="both"/>
      </w:pPr>
      <w:r>
        <w:rPr>
          <w:rFonts w:ascii="Times New Roman"/>
          <w:b w:val="false"/>
          <w:i w:val="false"/>
          <w:color w:val="000000"/>
          <w:sz w:val="28"/>
        </w:rPr>
        <w:t>
      3) обеспечивает допуск на гауптвахту иных лиц, привлекаемых для участия в следственных действиях.</w:t>
      </w:r>
    </w:p>
    <w:bookmarkStart w:name="z132" w:id="128"/>
    <w:p>
      <w:pPr>
        <w:spacing w:after="0"/>
        <w:ind w:left="0"/>
        <w:jc w:val="both"/>
      </w:pPr>
      <w:r>
        <w:rPr>
          <w:rFonts w:ascii="Times New Roman"/>
          <w:b w:val="false"/>
          <w:i w:val="false"/>
          <w:color w:val="000000"/>
          <w:sz w:val="28"/>
        </w:rPr>
        <w:t>
      110. Извещения о рассмотрении дела апелляционной инстанцией, о передаче дела из одного органа в другой объявляются осужденным военнослужащим под расписку и приобщаются к их личным делам.</w:t>
      </w:r>
    </w:p>
    <w:bookmarkEnd w:id="128"/>
    <w:bookmarkStart w:name="z133" w:id="129"/>
    <w:p>
      <w:pPr>
        <w:spacing w:after="0"/>
        <w:ind w:left="0"/>
        <w:jc w:val="left"/>
      </w:pPr>
      <w:r>
        <w:rPr>
          <w:rFonts w:ascii="Times New Roman"/>
          <w:b/>
          <w:i w:val="false"/>
          <w:color w:val="000000"/>
        </w:rPr>
        <w:t xml:space="preserve"> Глава 18. Применение поощрений и взысканий к осужденным военнослужащим</w:t>
      </w:r>
    </w:p>
    <w:bookmarkEnd w:id="129"/>
    <w:p>
      <w:pPr>
        <w:spacing w:after="0"/>
        <w:ind w:left="0"/>
        <w:jc w:val="both"/>
      </w:pPr>
      <w:r>
        <w:rPr>
          <w:rFonts w:ascii="Times New Roman"/>
          <w:b w:val="false"/>
          <w:i w:val="false"/>
          <w:color w:val="ff0000"/>
          <w:sz w:val="28"/>
        </w:rPr>
        <w:t xml:space="preserve">
      Сноска. Заголовок главы 18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 w:id="130"/>
    <w:p>
      <w:pPr>
        <w:spacing w:after="0"/>
        <w:ind w:left="0"/>
        <w:jc w:val="both"/>
      </w:pPr>
      <w:r>
        <w:rPr>
          <w:rFonts w:ascii="Times New Roman"/>
          <w:b w:val="false"/>
          <w:i w:val="false"/>
          <w:color w:val="000000"/>
          <w:sz w:val="28"/>
        </w:rPr>
        <w:t xml:space="preserve">
      111. К осужденным военнослужащим, содержащимся на гауптвахте, за хорошее поведение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УИК применяются следующие меры поощрения:</w:t>
      </w:r>
    </w:p>
    <w:bookmarkEnd w:id="130"/>
    <w:p>
      <w:pPr>
        <w:spacing w:after="0"/>
        <w:ind w:left="0"/>
        <w:jc w:val="both"/>
      </w:pPr>
      <w:r>
        <w:rPr>
          <w:rFonts w:ascii="Times New Roman"/>
          <w:b w:val="false"/>
          <w:i w:val="false"/>
          <w:color w:val="000000"/>
          <w:sz w:val="28"/>
        </w:rPr>
        <w:t>
      1) досрочное снятие ранее наложенного взыскания;</w:t>
      </w:r>
    </w:p>
    <w:p>
      <w:pPr>
        <w:spacing w:after="0"/>
        <w:ind w:left="0"/>
        <w:jc w:val="both"/>
      </w:pPr>
      <w:r>
        <w:rPr>
          <w:rFonts w:ascii="Times New Roman"/>
          <w:b w:val="false"/>
          <w:i w:val="false"/>
          <w:color w:val="000000"/>
          <w:sz w:val="28"/>
        </w:rPr>
        <w:t>
      2) объявление благодарности;</w:t>
      </w:r>
    </w:p>
    <w:p>
      <w:pPr>
        <w:spacing w:after="0"/>
        <w:ind w:left="0"/>
        <w:jc w:val="both"/>
      </w:pPr>
      <w:r>
        <w:rPr>
          <w:rFonts w:ascii="Times New Roman"/>
          <w:b w:val="false"/>
          <w:i w:val="false"/>
          <w:color w:val="000000"/>
          <w:sz w:val="28"/>
        </w:rPr>
        <w:t>
      3) предоставление дополнительного краткосрочного свидания;</w:t>
      </w:r>
    </w:p>
    <w:p>
      <w:pPr>
        <w:spacing w:after="0"/>
        <w:ind w:left="0"/>
        <w:jc w:val="both"/>
      </w:pPr>
      <w:r>
        <w:rPr>
          <w:rFonts w:ascii="Times New Roman"/>
          <w:b w:val="false"/>
          <w:i w:val="false"/>
          <w:color w:val="000000"/>
          <w:sz w:val="28"/>
        </w:rPr>
        <w:t>
      4) разрешение дополнительного расходования денег в сумме до одного месячного расчетного показателя на покупку продуктов питания и предметов первой необходимости в праздничные дни.</w:t>
      </w:r>
    </w:p>
    <w:bookmarkStart w:name="z135" w:id="131"/>
    <w:p>
      <w:pPr>
        <w:spacing w:after="0"/>
        <w:ind w:left="0"/>
        <w:jc w:val="both"/>
      </w:pPr>
      <w:r>
        <w:rPr>
          <w:rFonts w:ascii="Times New Roman"/>
          <w:b w:val="false"/>
          <w:i w:val="false"/>
          <w:color w:val="000000"/>
          <w:sz w:val="28"/>
        </w:rPr>
        <w:t>
      112. За нарушение внутреннего распорядка и порядка содержания на гауптвахте, а также невыполнение установленных обязанностей, к осужденным военнослужащим применяются следующие меры взыскания:</w:t>
      </w:r>
    </w:p>
    <w:bookmarkEnd w:id="131"/>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водворение осужденных в одиночную камеру на срок до пятнадцати суток.</w:t>
      </w:r>
    </w:p>
    <w:bookmarkStart w:name="z136" w:id="132"/>
    <w:p>
      <w:pPr>
        <w:spacing w:after="0"/>
        <w:ind w:left="0"/>
        <w:jc w:val="both"/>
      </w:pPr>
      <w:r>
        <w:rPr>
          <w:rFonts w:ascii="Times New Roman"/>
          <w:b w:val="false"/>
          <w:i w:val="false"/>
          <w:color w:val="000000"/>
          <w:sz w:val="28"/>
        </w:rPr>
        <w:t xml:space="preserve">
      113. При нарушении осужденным военнослужащим правил внутреннего распорядка и порядка содержания на гауптвахте, за исключением случаев предусмотренных подпунктами 3), 4), 5), 6) </w:t>
      </w:r>
      <w:r>
        <w:rPr>
          <w:rFonts w:ascii="Times New Roman"/>
          <w:b w:val="false"/>
          <w:i w:val="false"/>
          <w:color w:val="000000"/>
          <w:sz w:val="28"/>
        </w:rPr>
        <w:t>пункта 22</w:t>
      </w:r>
      <w:r>
        <w:rPr>
          <w:rFonts w:ascii="Times New Roman"/>
          <w:b w:val="false"/>
          <w:i w:val="false"/>
          <w:color w:val="000000"/>
          <w:sz w:val="28"/>
        </w:rPr>
        <w:t xml:space="preserve"> настоящих Правил, начальником гауптвахты либо лицом, его замещающим, на осужденного военнослужащего налагается взыскание в виде замечания.</w:t>
      </w:r>
    </w:p>
    <w:bookmarkEnd w:id="132"/>
    <w:bookmarkStart w:name="z137" w:id="133"/>
    <w:p>
      <w:pPr>
        <w:spacing w:after="0"/>
        <w:ind w:left="0"/>
        <w:jc w:val="both"/>
      </w:pPr>
      <w:r>
        <w:rPr>
          <w:rFonts w:ascii="Times New Roman"/>
          <w:b w:val="false"/>
          <w:i w:val="false"/>
          <w:color w:val="000000"/>
          <w:sz w:val="28"/>
        </w:rPr>
        <w:t xml:space="preserve">
      114. При повторном нарушении осужденным военнослужащим правил внутреннего распорядка и порядка содержания на гауптвахте, за исключением случаев предусмотренных подпунктами 3), 4), 5), 6) </w:t>
      </w:r>
      <w:r>
        <w:rPr>
          <w:rFonts w:ascii="Times New Roman"/>
          <w:b w:val="false"/>
          <w:i w:val="false"/>
          <w:color w:val="000000"/>
          <w:sz w:val="28"/>
        </w:rPr>
        <w:t>пункта 22</w:t>
      </w:r>
      <w:r>
        <w:rPr>
          <w:rFonts w:ascii="Times New Roman"/>
          <w:b w:val="false"/>
          <w:i w:val="false"/>
          <w:color w:val="000000"/>
          <w:sz w:val="28"/>
        </w:rPr>
        <w:t xml:space="preserve"> настоящих Правил, начальником гауптвахты либо лицом, его замещающим, на осужденного военнослужащего налагается взыскание в виде выговора.</w:t>
      </w:r>
    </w:p>
    <w:bookmarkEnd w:id="133"/>
    <w:bookmarkStart w:name="z138" w:id="134"/>
    <w:p>
      <w:pPr>
        <w:spacing w:after="0"/>
        <w:ind w:left="0"/>
        <w:jc w:val="both"/>
      </w:pPr>
      <w:r>
        <w:rPr>
          <w:rFonts w:ascii="Times New Roman"/>
          <w:b w:val="false"/>
          <w:i w:val="false"/>
          <w:color w:val="000000"/>
          <w:sz w:val="28"/>
        </w:rPr>
        <w:t xml:space="preserve">
      115. Взыскание в виде водворения в одиночную камеру налагается на осужденного военнослужащего начальником гауптвахты по постановлению либо лицом, его замещающим, в случаях, предусмотренных подпунктами 3), 4), 5), 6) </w:t>
      </w:r>
      <w:r>
        <w:rPr>
          <w:rFonts w:ascii="Times New Roman"/>
          <w:b w:val="false"/>
          <w:i w:val="false"/>
          <w:color w:val="000000"/>
          <w:sz w:val="28"/>
        </w:rPr>
        <w:t>пункта 22</w:t>
      </w:r>
      <w:r>
        <w:rPr>
          <w:rFonts w:ascii="Times New Roman"/>
          <w:b w:val="false"/>
          <w:i w:val="false"/>
          <w:color w:val="000000"/>
          <w:sz w:val="28"/>
        </w:rPr>
        <w:t xml:space="preserve"> настоящих Правил.</w:t>
      </w:r>
    </w:p>
    <w:bookmarkEnd w:id="134"/>
    <w:p>
      <w:pPr>
        <w:spacing w:after="0"/>
        <w:ind w:left="0"/>
        <w:jc w:val="both"/>
      </w:pPr>
      <w:r>
        <w:rPr>
          <w:rFonts w:ascii="Times New Roman"/>
          <w:b w:val="false"/>
          <w:i w:val="false"/>
          <w:color w:val="000000"/>
          <w:sz w:val="28"/>
        </w:rPr>
        <w:t>
      Срок содержания в одиночной камере военнослужащего на гауптвахте исчисляется со дня фактического водворения в указанные помещения.</w:t>
      </w:r>
    </w:p>
    <w:p>
      <w:pPr>
        <w:spacing w:after="0"/>
        <w:ind w:left="0"/>
        <w:jc w:val="both"/>
      </w:pPr>
      <w:r>
        <w:rPr>
          <w:rFonts w:ascii="Times New Roman"/>
          <w:b w:val="false"/>
          <w:i w:val="false"/>
          <w:color w:val="000000"/>
          <w:sz w:val="28"/>
        </w:rPr>
        <w:t>
      Копия постановления о применении в отношении осужденного военнослужащего меры взыскания в виде водворения в одиночную камеру не позднее следующего рабочего дня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Председателя Комитета национальной безопасности РК от 23.04.2020 </w:t>
      </w:r>
      <w:r>
        <w:rPr>
          <w:rFonts w:ascii="Times New Roman"/>
          <w:b w:val="false"/>
          <w:i w:val="false"/>
          <w:color w:val="000000"/>
          <w:sz w:val="28"/>
        </w:rPr>
        <w:t>№ 29/қе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35"/>
    <w:p>
      <w:pPr>
        <w:spacing w:after="0"/>
        <w:ind w:left="0"/>
        <w:jc w:val="both"/>
      </w:pPr>
      <w:r>
        <w:rPr>
          <w:rFonts w:ascii="Times New Roman"/>
          <w:b w:val="false"/>
          <w:i w:val="false"/>
          <w:color w:val="000000"/>
          <w:sz w:val="28"/>
        </w:rPr>
        <w:t>
      116. О наложении взыскания осужденным военнослужащим объявляется под расписку, которая приобщается в личное дело.</w:t>
      </w:r>
    </w:p>
    <w:bookmarkEnd w:id="135"/>
    <w:bookmarkStart w:name="z140" w:id="136"/>
    <w:p>
      <w:pPr>
        <w:spacing w:after="0"/>
        <w:ind w:left="0"/>
        <w:jc w:val="both"/>
      </w:pPr>
      <w:r>
        <w:rPr>
          <w:rFonts w:ascii="Times New Roman"/>
          <w:b w:val="false"/>
          <w:i w:val="false"/>
          <w:color w:val="000000"/>
          <w:sz w:val="28"/>
        </w:rPr>
        <w:t xml:space="preserve">
      117. Все поощрения и взыскания, кроме объявленных устно, объявляются начальником гауптвахты и учитываются в Книге учета взысканий и поощрений осужденных военнослужащих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36"/>
    <w:bookmarkStart w:name="z141" w:id="137"/>
    <w:p>
      <w:pPr>
        <w:spacing w:after="0"/>
        <w:ind w:left="0"/>
        <w:jc w:val="both"/>
      </w:pPr>
      <w:r>
        <w:rPr>
          <w:rFonts w:ascii="Times New Roman"/>
          <w:b w:val="false"/>
          <w:i w:val="false"/>
          <w:color w:val="000000"/>
          <w:sz w:val="28"/>
        </w:rPr>
        <w:t>
      118. О водворении в одиночную камеру начальник дежурной смены рапортом докладывает начальнику гауптвахты, о чем в свою очередь, докладывается руководству ОВП.</w:t>
      </w:r>
    </w:p>
    <w:bookmarkEnd w:id="137"/>
    <w:bookmarkStart w:name="z142" w:id="138"/>
    <w:p>
      <w:pPr>
        <w:spacing w:after="0"/>
        <w:ind w:left="0"/>
        <w:jc w:val="left"/>
      </w:pPr>
      <w:r>
        <w:rPr>
          <w:rFonts w:ascii="Times New Roman"/>
          <w:b/>
          <w:i w:val="false"/>
          <w:color w:val="000000"/>
        </w:rPr>
        <w:t xml:space="preserve"> Глава 19. Личный прием начальником гауптвахты осужденных военнослужащих</w:t>
      </w:r>
    </w:p>
    <w:bookmarkEnd w:id="138"/>
    <w:p>
      <w:pPr>
        <w:spacing w:after="0"/>
        <w:ind w:left="0"/>
        <w:jc w:val="both"/>
      </w:pPr>
      <w:r>
        <w:rPr>
          <w:rFonts w:ascii="Times New Roman"/>
          <w:b w:val="false"/>
          <w:i w:val="false"/>
          <w:color w:val="ff0000"/>
          <w:sz w:val="28"/>
        </w:rPr>
        <w:t xml:space="preserve">
      Сноска. Заголовок главы 19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139"/>
    <w:p>
      <w:pPr>
        <w:spacing w:after="0"/>
        <w:ind w:left="0"/>
        <w:jc w:val="both"/>
      </w:pPr>
      <w:r>
        <w:rPr>
          <w:rFonts w:ascii="Times New Roman"/>
          <w:b w:val="false"/>
          <w:i w:val="false"/>
          <w:color w:val="000000"/>
          <w:sz w:val="28"/>
        </w:rPr>
        <w:t>
      119. Личный прием начальником гауптвахты осужденных военнослужащих осуществляется ежедневно, кроме выходных и праздничных дней, в течение рабочего времени.</w:t>
      </w:r>
    </w:p>
    <w:bookmarkEnd w:id="139"/>
    <w:bookmarkStart w:name="z144" w:id="140"/>
    <w:p>
      <w:pPr>
        <w:spacing w:after="0"/>
        <w:ind w:left="0"/>
        <w:jc w:val="both"/>
      </w:pPr>
      <w:r>
        <w:rPr>
          <w:rFonts w:ascii="Times New Roman"/>
          <w:b w:val="false"/>
          <w:i w:val="false"/>
          <w:color w:val="000000"/>
          <w:sz w:val="28"/>
        </w:rPr>
        <w:t>
      120. Личный прием осужденных военнослужащих осуществляется по графику, утвержденному начальником гауптвахты, который доводится до их сведения.</w:t>
      </w:r>
    </w:p>
    <w:bookmarkEnd w:id="140"/>
    <w:bookmarkStart w:name="z145" w:id="141"/>
    <w:p>
      <w:pPr>
        <w:spacing w:after="0"/>
        <w:ind w:left="0"/>
        <w:jc w:val="both"/>
      </w:pPr>
      <w:r>
        <w:rPr>
          <w:rFonts w:ascii="Times New Roman"/>
          <w:b w:val="false"/>
          <w:i w:val="false"/>
          <w:color w:val="000000"/>
          <w:sz w:val="28"/>
        </w:rPr>
        <w:t xml:space="preserve">
      121. Запись осужденных военнослужащих на личный прием осуществляется ежедневно во время обхода камер сотрудниками гауптвахты. Заявления на имя начальника гауптвахты о приеме (заполняются в произвольной форме) подаются письменно или делаются устно и регистрируются в порядке очередности их подачи в Журнале личного приема начальника гауптвахты (далее – журнал личного приема)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41"/>
    <w:bookmarkStart w:name="z146" w:id="142"/>
    <w:p>
      <w:pPr>
        <w:spacing w:after="0"/>
        <w:ind w:left="0"/>
        <w:jc w:val="both"/>
      </w:pPr>
      <w:r>
        <w:rPr>
          <w:rFonts w:ascii="Times New Roman"/>
          <w:b w:val="false"/>
          <w:i w:val="false"/>
          <w:color w:val="000000"/>
          <w:sz w:val="28"/>
        </w:rPr>
        <w:t>
      122. Прием ведется в порядке очередности поданных заявлений. После окончания приема на заявлении осужденного военнослужащего и в журнале личного приема фиксируются его результаты. Заявление приобщается в личное дело осужденного военнослужащего.</w:t>
      </w:r>
    </w:p>
    <w:bookmarkEnd w:id="142"/>
    <w:bookmarkStart w:name="z147" w:id="143"/>
    <w:p>
      <w:pPr>
        <w:spacing w:after="0"/>
        <w:ind w:left="0"/>
        <w:jc w:val="both"/>
      </w:pPr>
      <w:r>
        <w:rPr>
          <w:rFonts w:ascii="Times New Roman"/>
          <w:b w:val="false"/>
          <w:i w:val="false"/>
          <w:color w:val="000000"/>
          <w:sz w:val="28"/>
        </w:rPr>
        <w:t>
      123. Личный прием начальником гауптвахты супруги (супруга) или родственников осужденных военнослужащих или иных лиц производится в служебном кабинете по графику, который вывешивается на стенде информации гауптвахты.</w:t>
      </w:r>
    </w:p>
    <w:bookmarkEnd w:id="143"/>
    <w:bookmarkStart w:name="z148" w:id="144"/>
    <w:p>
      <w:pPr>
        <w:spacing w:after="0"/>
        <w:ind w:left="0"/>
        <w:jc w:val="both"/>
      </w:pPr>
      <w:r>
        <w:rPr>
          <w:rFonts w:ascii="Times New Roman"/>
          <w:b w:val="false"/>
          <w:i w:val="false"/>
          <w:color w:val="000000"/>
          <w:sz w:val="28"/>
        </w:rPr>
        <w:t>
      124. Результаты личного приема супруги (супруга) или родственников осужденных военнослужащих фиксируются в журнале личного приема.</w:t>
      </w:r>
    </w:p>
    <w:bookmarkEnd w:id="144"/>
    <w:bookmarkStart w:name="z149" w:id="145"/>
    <w:p>
      <w:pPr>
        <w:spacing w:after="0"/>
        <w:ind w:left="0"/>
        <w:jc w:val="left"/>
      </w:pPr>
      <w:r>
        <w:rPr>
          <w:rFonts w:ascii="Times New Roman"/>
          <w:b/>
          <w:i w:val="false"/>
          <w:color w:val="000000"/>
        </w:rPr>
        <w:t xml:space="preserve"> Глава 20. Выдача тела умершего осужденного военнослужащего</w:t>
      </w:r>
    </w:p>
    <w:bookmarkEnd w:id="145"/>
    <w:p>
      <w:pPr>
        <w:spacing w:after="0"/>
        <w:ind w:left="0"/>
        <w:jc w:val="both"/>
      </w:pPr>
      <w:r>
        <w:rPr>
          <w:rFonts w:ascii="Times New Roman"/>
          <w:b w:val="false"/>
          <w:i w:val="false"/>
          <w:color w:val="ff0000"/>
          <w:sz w:val="28"/>
        </w:rPr>
        <w:t xml:space="preserve">
      Сноска. Заголовок главы 20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0" w:id="146"/>
    <w:p>
      <w:pPr>
        <w:spacing w:after="0"/>
        <w:ind w:left="0"/>
        <w:jc w:val="both"/>
      </w:pPr>
      <w:r>
        <w:rPr>
          <w:rFonts w:ascii="Times New Roman"/>
          <w:b w:val="false"/>
          <w:i w:val="false"/>
          <w:color w:val="000000"/>
          <w:sz w:val="28"/>
        </w:rPr>
        <w:t>
      125. О смерти осужденного военнослужащего руководство ОВП незамедлительно сообщает прокурору, супруге (супругу) или близким родственникам, указанным в личном деле, командованию воинской части. Если супруга (супруг) или близкие родственники умершего осужденного проживают не в том городе или населенном пункте, где находится гауптвахта, извещение посылается телеграфом.</w:t>
      </w:r>
    </w:p>
    <w:bookmarkEnd w:id="146"/>
    <w:bookmarkStart w:name="z151" w:id="147"/>
    <w:p>
      <w:pPr>
        <w:spacing w:after="0"/>
        <w:ind w:left="0"/>
        <w:jc w:val="both"/>
      </w:pPr>
      <w:r>
        <w:rPr>
          <w:rFonts w:ascii="Times New Roman"/>
          <w:b w:val="false"/>
          <w:i w:val="false"/>
          <w:color w:val="000000"/>
          <w:sz w:val="28"/>
        </w:rPr>
        <w:t>
      126. Тело умершего осужденного военнослужащего передается на хранение в морг ближайшего лечебного учреждения организации здравоохранения до востребования, но не более чем на семь суток, либо до завершения проверки по факту смерти уполномоченным органом.</w:t>
      </w:r>
    </w:p>
    <w:bookmarkEnd w:id="147"/>
    <w:bookmarkStart w:name="z152" w:id="148"/>
    <w:p>
      <w:pPr>
        <w:spacing w:after="0"/>
        <w:ind w:left="0"/>
        <w:jc w:val="both"/>
      </w:pPr>
      <w:r>
        <w:rPr>
          <w:rFonts w:ascii="Times New Roman"/>
          <w:b w:val="false"/>
          <w:i w:val="false"/>
          <w:color w:val="000000"/>
          <w:sz w:val="28"/>
        </w:rPr>
        <w:t xml:space="preserve">
      127. Выдача тела осуществляется с разрешения лица или органа, в производстве которого находится уголовное дело, по письменному заявлению супруги (супруга) или близких родственников. Для получения тела необходимо предъявить </w:t>
      </w:r>
      <w:r>
        <w:rPr>
          <w:rFonts w:ascii="Times New Roman"/>
          <w:b w:val="false"/>
          <w:i w:val="false"/>
          <w:color w:val="000000"/>
          <w:sz w:val="28"/>
        </w:rPr>
        <w:t>документ</w:t>
      </w:r>
      <w:r>
        <w:rPr>
          <w:rFonts w:ascii="Times New Roman"/>
          <w:b w:val="false"/>
          <w:i w:val="false"/>
          <w:color w:val="000000"/>
          <w:sz w:val="28"/>
        </w:rPr>
        <w:t>, удостоверяющий личность.</w:t>
      </w:r>
    </w:p>
    <w:bookmarkEnd w:id="148"/>
    <w:bookmarkStart w:name="z153" w:id="149"/>
    <w:p>
      <w:pPr>
        <w:spacing w:after="0"/>
        <w:ind w:left="0"/>
        <w:jc w:val="both"/>
      </w:pPr>
      <w:r>
        <w:rPr>
          <w:rFonts w:ascii="Times New Roman"/>
          <w:b w:val="false"/>
          <w:i w:val="false"/>
          <w:color w:val="000000"/>
          <w:sz w:val="28"/>
        </w:rPr>
        <w:t xml:space="preserve">
      128. Супруге (супругу) или близким родственникам умершего разъясняется порядок получения </w:t>
      </w:r>
      <w:r>
        <w:rPr>
          <w:rFonts w:ascii="Times New Roman"/>
          <w:b w:val="false"/>
          <w:i w:val="false"/>
          <w:color w:val="000000"/>
          <w:sz w:val="28"/>
        </w:rPr>
        <w:t>свидетельства</w:t>
      </w:r>
      <w:r>
        <w:rPr>
          <w:rFonts w:ascii="Times New Roman"/>
          <w:b w:val="false"/>
          <w:i w:val="false"/>
          <w:color w:val="000000"/>
          <w:sz w:val="28"/>
        </w:rPr>
        <w:t xml:space="preserve"> о смерти.</w:t>
      </w:r>
    </w:p>
    <w:bookmarkEnd w:id="149"/>
    <w:bookmarkStart w:name="z154" w:id="150"/>
    <w:p>
      <w:pPr>
        <w:spacing w:after="0"/>
        <w:ind w:left="0"/>
        <w:jc w:val="both"/>
      </w:pPr>
      <w:r>
        <w:rPr>
          <w:rFonts w:ascii="Times New Roman"/>
          <w:b w:val="false"/>
          <w:i w:val="false"/>
          <w:color w:val="000000"/>
          <w:sz w:val="28"/>
        </w:rPr>
        <w:t>
      129. Если супруга (супруг) или близкие родственники умершего или иные лица не в состоянии своевременно прибыть для получения тела, они должны сообщить об этом и оплатить стоимость его хранения сверх установленного срока.</w:t>
      </w:r>
    </w:p>
    <w:bookmarkEnd w:id="150"/>
    <w:bookmarkStart w:name="z155" w:id="151"/>
    <w:p>
      <w:pPr>
        <w:spacing w:after="0"/>
        <w:ind w:left="0"/>
        <w:jc w:val="both"/>
      </w:pPr>
      <w:r>
        <w:rPr>
          <w:rFonts w:ascii="Times New Roman"/>
          <w:b w:val="false"/>
          <w:i w:val="false"/>
          <w:color w:val="000000"/>
          <w:sz w:val="28"/>
        </w:rPr>
        <w:t>
      130. Невостребованное в указанный срок тело умершего осужденного военнослужащего передается для захоронения за счет государства.</w:t>
      </w:r>
    </w:p>
    <w:bookmarkEnd w:id="151"/>
    <w:bookmarkStart w:name="z156" w:id="152"/>
    <w:p>
      <w:pPr>
        <w:spacing w:after="0"/>
        <w:ind w:left="0"/>
        <w:jc w:val="left"/>
      </w:pPr>
      <w:r>
        <w:rPr>
          <w:rFonts w:ascii="Times New Roman"/>
          <w:b/>
          <w:i w:val="false"/>
          <w:color w:val="000000"/>
        </w:rPr>
        <w:t xml:space="preserve"> Глава 21. Освобождение осужденных военнослужащих</w:t>
      </w:r>
    </w:p>
    <w:bookmarkEnd w:id="152"/>
    <w:p>
      <w:pPr>
        <w:spacing w:after="0"/>
        <w:ind w:left="0"/>
        <w:jc w:val="both"/>
      </w:pPr>
      <w:r>
        <w:rPr>
          <w:rFonts w:ascii="Times New Roman"/>
          <w:b w:val="false"/>
          <w:i w:val="false"/>
          <w:color w:val="ff0000"/>
          <w:sz w:val="28"/>
        </w:rPr>
        <w:t xml:space="preserve">
      Сноска. Заголовок главы 21 в редакции приказа Председателя Комитета национальной безопасности РК от 30.10.2018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 w:id="153"/>
    <w:p>
      <w:pPr>
        <w:spacing w:after="0"/>
        <w:ind w:left="0"/>
        <w:jc w:val="both"/>
      </w:pPr>
      <w:r>
        <w:rPr>
          <w:rFonts w:ascii="Times New Roman"/>
          <w:b w:val="false"/>
          <w:i w:val="false"/>
          <w:color w:val="000000"/>
          <w:sz w:val="28"/>
        </w:rPr>
        <w:t xml:space="preserve">
      131. Освобождение осужденных военнослужащих от отбывания наказания осуществляется в соответствии со </w:t>
      </w:r>
      <w:r>
        <w:rPr>
          <w:rFonts w:ascii="Times New Roman"/>
          <w:b w:val="false"/>
          <w:i w:val="false"/>
          <w:color w:val="000000"/>
          <w:sz w:val="28"/>
        </w:rPr>
        <w:t>статьей 161</w:t>
      </w:r>
      <w:r>
        <w:rPr>
          <w:rFonts w:ascii="Times New Roman"/>
          <w:b w:val="false"/>
          <w:i w:val="false"/>
          <w:color w:val="000000"/>
          <w:sz w:val="28"/>
        </w:rPr>
        <w:t xml:space="preserve"> УИК.</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порядка содержания</w:t>
            </w:r>
            <w:r>
              <w:br/>
            </w:r>
            <w:r>
              <w:rPr>
                <w:rFonts w:ascii="Times New Roman"/>
                <w:b w:val="false"/>
                <w:i w:val="false"/>
                <w:color w:val="000000"/>
                <w:sz w:val="20"/>
              </w:rPr>
              <w:t>осужденных на гауптвахте</w:t>
            </w:r>
            <w:r>
              <w:br/>
            </w:r>
            <w:r>
              <w:rPr>
                <w:rFonts w:ascii="Times New Roman"/>
                <w:b w:val="false"/>
                <w:i w:val="false"/>
                <w:color w:val="000000"/>
                <w:sz w:val="20"/>
              </w:rPr>
              <w:t>органов военной полиции КНБ</w:t>
            </w:r>
          </w:p>
        </w:tc>
      </w:tr>
    </w:tbl>
    <w:bookmarkStart w:name="z159" w:id="154"/>
    <w:p>
      <w:pPr>
        <w:spacing w:after="0"/>
        <w:ind w:left="0"/>
        <w:jc w:val="both"/>
      </w:pPr>
      <w:r>
        <w:rPr>
          <w:rFonts w:ascii="Times New Roman"/>
          <w:b w:val="false"/>
          <w:i w:val="false"/>
          <w:color w:val="000000"/>
          <w:sz w:val="28"/>
        </w:rPr>
        <w:t xml:space="preserve">
      Форма            </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органа военной полиции</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(должность, подпись, фамилия и инициалы)</w:t>
      </w:r>
    </w:p>
    <w:p>
      <w:pPr>
        <w:spacing w:after="0"/>
        <w:ind w:left="0"/>
        <w:jc w:val="both"/>
      </w:pPr>
      <w:r>
        <w:rPr>
          <w:rFonts w:ascii="Times New Roman"/>
          <w:b w:val="false"/>
          <w:i w:val="false"/>
          <w:color w:val="000000"/>
          <w:sz w:val="28"/>
        </w:rPr>
        <w:t xml:space="preserve">
      "___" _____ 20_ года                   </w:t>
      </w:r>
    </w:p>
    <w:bookmarkStart w:name="z161" w:id="155"/>
    <w:p>
      <w:pPr>
        <w:spacing w:after="0"/>
        <w:ind w:left="0"/>
        <w:jc w:val="left"/>
      </w:pPr>
      <w:r>
        <w:rPr>
          <w:rFonts w:ascii="Times New Roman"/>
          <w:b/>
          <w:i w:val="false"/>
          <w:color w:val="000000"/>
        </w:rPr>
        <w:t xml:space="preserve">  ВНУТРЕННИЙ РАСПОРЯДОК</w:t>
      </w:r>
    </w:p>
    <w:bookmarkEnd w:id="155"/>
    <w:bookmarkStart w:name="z162" w:id="156"/>
    <w:p>
      <w:pPr>
        <w:spacing w:after="0"/>
        <w:ind w:left="0"/>
        <w:jc w:val="both"/>
      </w:pPr>
      <w:r>
        <w:rPr>
          <w:rFonts w:ascii="Times New Roman"/>
          <w:b w:val="false"/>
          <w:i w:val="false"/>
          <w:color w:val="000000"/>
          <w:sz w:val="28"/>
        </w:rPr>
        <w:t>
      1. Осужденные военнослужащие соблюдают требования настоящих</w:t>
      </w:r>
    </w:p>
    <w:bookmarkEnd w:id="156"/>
    <w:p>
      <w:pPr>
        <w:spacing w:after="0"/>
        <w:ind w:left="0"/>
        <w:jc w:val="both"/>
      </w:pPr>
      <w:r>
        <w:rPr>
          <w:rFonts w:ascii="Times New Roman"/>
          <w:b w:val="false"/>
          <w:i w:val="false"/>
          <w:color w:val="000000"/>
          <w:sz w:val="28"/>
        </w:rPr>
        <w:t>
      Правил и выполняют указания сотрудников гауптвахты.</w:t>
      </w:r>
    </w:p>
    <w:bookmarkStart w:name="z163" w:id="157"/>
    <w:p>
      <w:pPr>
        <w:spacing w:after="0"/>
        <w:ind w:left="0"/>
        <w:jc w:val="both"/>
      </w:pPr>
      <w:r>
        <w:rPr>
          <w:rFonts w:ascii="Times New Roman"/>
          <w:b w:val="false"/>
          <w:i w:val="false"/>
          <w:color w:val="000000"/>
          <w:sz w:val="28"/>
        </w:rPr>
        <w:t>
      2. Для осужденных военнослужащих, содержащихся на гауптвахте,</w:t>
      </w:r>
    </w:p>
    <w:bookmarkEnd w:id="157"/>
    <w:p>
      <w:pPr>
        <w:spacing w:after="0"/>
        <w:ind w:left="0"/>
        <w:jc w:val="both"/>
      </w:pPr>
      <w:r>
        <w:rPr>
          <w:rFonts w:ascii="Times New Roman"/>
          <w:b w:val="false"/>
          <w:i w:val="false"/>
          <w:color w:val="000000"/>
          <w:sz w:val="28"/>
        </w:rPr>
        <w:t>
      устанавливается следующий распорядок дня: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проводимых мероприятий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осужденных, сдача постельных принадлежностей, подъем 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туалет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 и помещений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осмотр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камер сотрудниками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мытье 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хозяйственных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периодической печати и журналов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 и помещений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Вечерний туалет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Вечерняя проверка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постельных принадлежностей, откидывание 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гауптвахты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 _______ 20___г.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порядка содержания</w:t>
            </w:r>
            <w:r>
              <w:br/>
            </w:r>
            <w:r>
              <w:rPr>
                <w:rFonts w:ascii="Times New Roman"/>
                <w:b w:val="false"/>
                <w:i w:val="false"/>
                <w:color w:val="000000"/>
                <w:sz w:val="20"/>
              </w:rPr>
              <w:t>осужденных на гауптвахте</w:t>
            </w:r>
            <w:r>
              <w:br/>
            </w:r>
            <w:r>
              <w:rPr>
                <w:rFonts w:ascii="Times New Roman"/>
                <w:b w:val="false"/>
                <w:i w:val="false"/>
                <w:color w:val="000000"/>
                <w:sz w:val="20"/>
              </w:rPr>
              <w:t>органов военной полиции КНБ</w:t>
            </w:r>
          </w:p>
        </w:tc>
      </w:tr>
    </w:tbl>
    <w:bookmarkStart w:name="z165" w:id="158"/>
    <w:p>
      <w:pPr>
        <w:spacing w:after="0"/>
        <w:ind w:left="0"/>
        <w:jc w:val="both"/>
      </w:pPr>
      <w:r>
        <w:rPr>
          <w:rFonts w:ascii="Times New Roman"/>
          <w:b w:val="false"/>
          <w:i w:val="false"/>
          <w:color w:val="000000"/>
          <w:sz w:val="28"/>
        </w:rPr>
        <w:t xml:space="preserve">
      Форма            </w:t>
      </w:r>
    </w:p>
    <w:bookmarkEnd w:id="158"/>
    <w:bookmarkStart w:name="z166" w:id="159"/>
    <w:p>
      <w:pPr>
        <w:spacing w:after="0"/>
        <w:ind w:left="0"/>
        <w:jc w:val="left"/>
      </w:pPr>
      <w:r>
        <w:rPr>
          <w:rFonts w:ascii="Times New Roman"/>
          <w:b/>
          <w:i w:val="false"/>
          <w:color w:val="000000"/>
        </w:rPr>
        <w:t xml:space="preserve">  Книга</w:t>
      </w:r>
      <w:r>
        <w:br/>
      </w:r>
      <w:r>
        <w:rPr>
          <w:rFonts w:ascii="Times New Roman"/>
          <w:b/>
          <w:i w:val="false"/>
          <w:color w:val="000000"/>
        </w:rPr>
        <w:t>учета осужденных военнослужащих к аресту в 20 ___ году</w:t>
      </w:r>
    </w:p>
    <w:bookmarkEnd w:id="159"/>
    <w:p>
      <w:pPr>
        <w:spacing w:after="0"/>
        <w:ind w:left="0"/>
        <w:jc w:val="both"/>
      </w:pPr>
      <w:r>
        <w:rPr>
          <w:rFonts w:ascii="Times New Roman"/>
          <w:b w:val="false"/>
          <w:i w:val="false"/>
          <w:color w:val="000000"/>
          <w:sz w:val="28"/>
        </w:rPr>
        <w:t xml:space="preserve">
      Начата: "__" _____ 20 __ г.  </w:t>
      </w:r>
    </w:p>
    <w:p>
      <w:pPr>
        <w:spacing w:after="0"/>
        <w:ind w:left="0"/>
        <w:jc w:val="both"/>
      </w:pPr>
      <w:r>
        <w:rPr>
          <w:rFonts w:ascii="Times New Roman"/>
          <w:b w:val="false"/>
          <w:i w:val="false"/>
          <w:color w:val="000000"/>
          <w:sz w:val="28"/>
        </w:rPr>
        <w:t>
      Окончена: "__" _____ 20 __ г.</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дата и время принятия под арест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имя, отчество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воинской части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судом осужден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статье УК осужден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какой срок и в какой камере содержать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на хранение документы, вещи, предметы, изделия, вещества, ценности, деньги и продукты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заканчивается срок ареста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 времени медицинского осмотра, помывке в бане и телесном осмотре при приеме осужденного военнослужащего (подпись медицинского работника)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об освобождении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сдаче документов, вещей, предметов, изделий, веществ, ценностей, денег и продуктов питания при приеме на гауптвахту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получении документов, вещей, предметов, изделий, веществ, ценностей, денег и продуктов питания по отбытию срока ареста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порядка содержания</w:t>
            </w:r>
            <w:r>
              <w:br/>
            </w:r>
            <w:r>
              <w:rPr>
                <w:rFonts w:ascii="Times New Roman"/>
                <w:b w:val="false"/>
                <w:i w:val="false"/>
                <w:color w:val="000000"/>
                <w:sz w:val="20"/>
              </w:rPr>
              <w:t>осужденных на гауптвахте</w:t>
            </w:r>
            <w:r>
              <w:br/>
            </w:r>
            <w:r>
              <w:rPr>
                <w:rFonts w:ascii="Times New Roman"/>
                <w:b w:val="false"/>
                <w:i w:val="false"/>
                <w:color w:val="000000"/>
                <w:sz w:val="20"/>
              </w:rPr>
              <w:t>органов военной полиции КНБ</w:t>
            </w:r>
            <w:r>
              <w:br/>
            </w:r>
            <w:r>
              <w:rPr>
                <w:rFonts w:ascii="Times New Roman"/>
                <w:b w:val="false"/>
                <w:i w:val="false"/>
                <w:color w:val="000000"/>
                <w:sz w:val="20"/>
              </w:rPr>
              <w:t>Утверждаю</w:t>
            </w:r>
            <w:r>
              <w:br/>
            </w:r>
            <w:r>
              <w:rPr>
                <w:rFonts w:ascii="Times New Roman"/>
                <w:b w:val="false"/>
                <w:i w:val="false"/>
                <w:color w:val="000000"/>
                <w:sz w:val="20"/>
              </w:rPr>
              <w:t>Начальник ОВП</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(должность, подпись, фамилия и инициалы)</w:t>
      </w:r>
    </w:p>
    <w:p>
      <w:pPr>
        <w:spacing w:after="0"/>
        <w:ind w:left="0"/>
        <w:jc w:val="both"/>
      </w:pPr>
      <w:r>
        <w:rPr>
          <w:rFonts w:ascii="Times New Roman"/>
          <w:b w:val="false"/>
          <w:i w:val="false"/>
          <w:color w:val="000000"/>
          <w:sz w:val="28"/>
        </w:rPr>
        <w:t xml:space="preserve">
      "___" _____ 20_ года                   </w:t>
      </w:r>
    </w:p>
    <w:bookmarkStart w:name="z168" w:id="160"/>
    <w:p>
      <w:pPr>
        <w:spacing w:after="0"/>
        <w:ind w:left="0"/>
        <w:jc w:val="both"/>
      </w:pPr>
      <w:r>
        <w:rPr>
          <w:rFonts w:ascii="Times New Roman"/>
          <w:b w:val="false"/>
          <w:i w:val="false"/>
          <w:color w:val="000000"/>
          <w:sz w:val="28"/>
        </w:rPr>
        <w:t xml:space="preserve">
      Форма            </w:t>
      </w:r>
    </w:p>
    <w:bookmarkEnd w:id="160"/>
    <w:bookmarkStart w:name="z170" w:id="161"/>
    <w:p>
      <w:pPr>
        <w:spacing w:after="0"/>
        <w:ind w:left="0"/>
        <w:jc w:val="left"/>
      </w:pPr>
      <w:r>
        <w:rPr>
          <w:rFonts w:ascii="Times New Roman"/>
          <w:b/>
          <w:i w:val="false"/>
          <w:color w:val="000000"/>
        </w:rPr>
        <w:t xml:space="preserve">  План покамерного размещения</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 раздельно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 в камере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Заместитель начальника ОВП __________________________________________</w:t>
      </w:r>
    </w:p>
    <w:p>
      <w:pPr>
        <w:spacing w:after="0"/>
        <w:ind w:left="0"/>
        <w:jc w:val="both"/>
      </w:pPr>
      <w:r>
        <w:rPr>
          <w:rFonts w:ascii="Times New Roman"/>
          <w:b w:val="false"/>
          <w:i w:val="false"/>
          <w:color w:val="000000"/>
          <w:sz w:val="28"/>
        </w:rPr>
        <w:t>
                                   (звание, подпись, фамилия и инициалы)</w:t>
      </w:r>
    </w:p>
    <w:p>
      <w:pPr>
        <w:spacing w:after="0"/>
        <w:ind w:left="0"/>
        <w:jc w:val="both"/>
      </w:pPr>
      <w:r>
        <w:rPr>
          <w:rFonts w:ascii="Times New Roman"/>
          <w:b w:val="false"/>
          <w:i w:val="false"/>
          <w:color w:val="000000"/>
          <w:sz w:val="28"/>
        </w:rPr>
        <w:t>
      Примечание:</w:t>
      </w:r>
    </w:p>
    <w:bookmarkStart w:name="z171" w:id="162"/>
    <w:p>
      <w:pPr>
        <w:spacing w:after="0"/>
        <w:ind w:left="0"/>
        <w:jc w:val="both"/>
      </w:pPr>
      <w:r>
        <w:rPr>
          <w:rFonts w:ascii="Times New Roman"/>
          <w:b w:val="false"/>
          <w:i w:val="false"/>
          <w:color w:val="000000"/>
          <w:sz w:val="28"/>
        </w:rPr>
        <w:t>
      1. Размещение по камерам производится начальником гауптвахты или начальником смены.</w:t>
      </w:r>
    </w:p>
    <w:bookmarkEnd w:id="162"/>
    <w:bookmarkStart w:name="z172" w:id="163"/>
    <w:p>
      <w:pPr>
        <w:spacing w:after="0"/>
        <w:ind w:left="0"/>
        <w:jc w:val="both"/>
      </w:pPr>
      <w:r>
        <w:rPr>
          <w:rFonts w:ascii="Times New Roman"/>
          <w:b w:val="false"/>
          <w:i w:val="false"/>
          <w:color w:val="000000"/>
          <w:sz w:val="28"/>
        </w:rPr>
        <w:t>
      2. План покамерного размещения должен находиться у начальника смены, в дежурной части и у руководства ОВП.</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порядка содержания</w:t>
            </w:r>
            <w:r>
              <w:br/>
            </w:r>
            <w:r>
              <w:rPr>
                <w:rFonts w:ascii="Times New Roman"/>
                <w:b w:val="false"/>
                <w:i w:val="false"/>
                <w:color w:val="000000"/>
                <w:sz w:val="20"/>
              </w:rPr>
              <w:t>осужденных на гауптвахте</w:t>
            </w:r>
            <w:r>
              <w:br/>
            </w:r>
            <w:r>
              <w:rPr>
                <w:rFonts w:ascii="Times New Roman"/>
                <w:b w:val="false"/>
                <w:i w:val="false"/>
                <w:color w:val="000000"/>
                <w:sz w:val="20"/>
              </w:rPr>
              <w:t>органов военной полиции КНБ</w:t>
            </w:r>
          </w:p>
        </w:tc>
      </w:tr>
    </w:tbl>
    <w:bookmarkStart w:name="z174" w:id="164"/>
    <w:p>
      <w:pPr>
        <w:spacing w:after="0"/>
        <w:ind w:left="0"/>
        <w:jc w:val="left"/>
      </w:pPr>
      <w:r>
        <w:rPr>
          <w:rFonts w:ascii="Times New Roman"/>
          <w:b/>
          <w:i w:val="false"/>
          <w:color w:val="000000"/>
        </w:rPr>
        <w:t xml:space="preserve"> Описание общих камер</w:t>
      </w:r>
    </w:p>
    <w:bookmarkEnd w:id="164"/>
    <w:p>
      <w:pPr>
        <w:spacing w:after="0"/>
        <w:ind w:left="0"/>
        <w:jc w:val="both"/>
      </w:pPr>
      <w:r>
        <w:rPr>
          <w:rFonts w:ascii="Times New Roman"/>
          <w:b w:val="false"/>
          <w:i w:val="false"/>
          <w:color w:val="000000"/>
          <w:sz w:val="28"/>
        </w:rPr>
        <w:t>
      Устройство камер, в которых содержатся осужденные военнослужащие, должно обеспечивать надежную изоляцию от внешней окружающей среды и смежных помещений. Планировочная форма камер должна обеспечивать наилучший обзор их через "глазок" дверного полотна.</w:t>
      </w:r>
    </w:p>
    <w:p>
      <w:pPr>
        <w:spacing w:after="0"/>
        <w:ind w:left="0"/>
        <w:jc w:val="both"/>
      </w:pPr>
      <w:r>
        <w:rPr>
          <w:rFonts w:ascii="Times New Roman"/>
          <w:b w:val="false"/>
          <w:i w:val="false"/>
          <w:color w:val="000000"/>
          <w:sz w:val="28"/>
        </w:rPr>
        <w:t>
      Дверь в камеру металлическая. На высоте не ниже 95 см от уровня пола устраивается форточка для раздачи пищи. Для наблюдения за поведением осужденных военнослужащих, находящихся в камере, на входной двери оборудуется "глазок".</w:t>
      </w:r>
    </w:p>
    <w:p>
      <w:pPr>
        <w:spacing w:after="0"/>
        <w:ind w:left="0"/>
        <w:jc w:val="both"/>
      </w:pPr>
      <w:r>
        <w:rPr>
          <w:rFonts w:ascii="Times New Roman"/>
          <w:b w:val="false"/>
          <w:i w:val="false"/>
          <w:color w:val="000000"/>
          <w:sz w:val="28"/>
        </w:rPr>
        <w:t>
      Двери и окна в камерах и местах общего пользования (комнате для умывания, туалете) оборудуются техническими средствами охраны. Окна в этих помещениях, кроме того, должны иметь металлические решетки, при необходимости обтянутые металлической сеткой с внутренней стороны.</w:t>
      </w:r>
    </w:p>
    <w:p>
      <w:pPr>
        <w:spacing w:after="0"/>
        <w:ind w:left="0"/>
        <w:jc w:val="both"/>
      </w:pPr>
      <w:r>
        <w:rPr>
          <w:rFonts w:ascii="Times New Roman"/>
          <w:b w:val="false"/>
          <w:i w:val="false"/>
          <w:color w:val="000000"/>
          <w:sz w:val="28"/>
        </w:rPr>
        <w:t>
      Общая камера оборудуется откидными нарами, столом, деревянной лавкой из расчета 0,4 метра на человека, плевательницей, емкостью с питьевой водой и кружкой.</w:t>
      </w:r>
    </w:p>
    <w:p>
      <w:pPr>
        <w:spacing w:after="0"/>
        <w:ind w:left="0"/>
        <w:jc w:val="both"/>
      </w:pPr>
      <w:r>
        <w:rPr>
          <w:rFonts w:ascii="Times New Roman"/>
          <w:b w:val="false"/>
          <w:i w:val="false"/>
          <w:color w:val="000000"/>
          <w:sz w:val="28"/>
        </w:rPr>
        <w:t>
      В камерах для содержания офицеров и женщин-военнослужащих оборудуются топчаны, столы, табуреты, тумбочки для личных вещей и туалетных принадлежностей, емкости с питьевой водой и кружки, вешалки и плевательницы.</w:t>
      </w:r>
    </w:p>
    <w:p>
      <w:pPr>
        <w:spacing w:after="0"/>
        <w:ind w:left="0"/>
        <w:jc w:val="both"/>
      </w:pPr>
      <w:r>
        <w:rPr>
          <w:rFonts w:ascii="Times New Roman"/>
          <w:b w:val="false"/>
          <w:i w:val="false"/>
          <w:color w:val="000000"/>
          <w:sz w:val="28"/>
        </w:rPr>
        <w:t>
      Замки для всех камер должны быть одинаковыми и запираться одинаковыми ключами. Один ключ хранится у начальника смены, второй – у начальника гауптвахты и третий – у дежурного по ОВП. С внутренней стороны окон в камерах устанавливаются металлические решетки, ограничивающие доступ к оконному проему.</w:t>
      </w:r>
    </w:p>
    <w:p>
      <w:pPr>
        <w:spacing w:after="0"/>
        <w:ind w:left="0"/>
        <w:jc w:val="both"/>
      </w:pPr>
      <w:r>
        <w:rPr>
          <w:rFonts w:ascii="Times New Roman"/>
          <w:b w:val="false"/>
          <w:i w:val="false"/>
          <w:color w:val="000000"/>
          <w:sz w:val="28"/>
        </w:rPr>
        <w:t>
      В коридорах гауптвахты должны быть закрывающиеся на замок шкафы для туалетных принадлежностей и принадлежностей для чистки обуви. Ключи от шкафов хранятся у начальника гауптвахты (дежурной смены). Утепленные куртки и головные уборы хранятся в комнате для хранения вещей арестованных гауптвахты.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порядка содержания</w:t>
            </w:r>
            <w:r>
              <w:br/>
            </w:r>
            <w:r>
              <w:rPr>
                <w:rFonts w:ascii="Times New Roman"/>
                <w:b w:val="false"/>
                <w:i w:val="false"/>
                <w:color w:val="000000"/>
                <w:sz w:val="20"/>
              </w:rPr>
              <w:t>осужденных на гауптвахте</w:t>
            </w:r>
            <w:r>
              <w:br/>
            </w:r>
            <w:r>
              <w:rPr>
                <w:rFonts w:ascii="Times New Roman"/>
                <w:b w:val="false"/>
                <w:i w:val="false"/>
                <w:color w:val="000000"/>
                <w:sz w:val="20"/>
              </w:rPr>
              <w:t>органов военной полиции КНБ</w:t>
            </w:r>
          </w:p>
        </w:tc>
      </w:tr>
    </w:tbl>
    <w:bookmarkStart w:name="z176" w:id="165"/>
    <w:p>
      <w:pPr>
        <w:spacing w:after="0"/>
        <w:ind w:left="0"/>
        <w:jc w:val="left"/>
      </w:pPr>
      <w:r>
        <w:rPr>
          <w:rFonts w:ascii="Times New Roman"/>
          <w:b/>
          <w:i w:val="false"/>
          <w:color w:val="000000"/>
        </w:rPr>
        <w:t xml:space="preserve"> Перечень</w:t>
      </w:r>
      <w:r>
        <w:br/>
      </w:r>
      <w:r>
        <w:rPr>
          <w:rFonts w:ascii="Times New Roman"/>
          <w:b/>
          <w:i w:val="false"/>
          <w:color w:val="000000"/>
        </w:rPr>
        <w:t>продуктов питания, предметов первой необходимости, обуви,</w:t>
      </w:r>
      <w:r>
        <w:br/>
      </w:r>
      <w:r>
        <w:rPr>
          <w:rFonts w:ascii="Times New Roman"/>
          <w:b/>
          <w:i w:val="false"/>
          <w:color w:val="000000"/>
        </w:rPr>
        <w:t>одежды и других промышленных товаров, которые осужденные</w:t>
      </w:r>
      <w:r>
        <w:br/>
      </w:r>
      <w:r>
        <w:rPr>
          <w:rFonts w:ascii="Times New Roman"/>
          <w:b/>
          <w:i w:val="false"/>
          <w:color w:val="000000"/>
        </w:rPr>
        <w:t>военнослужащие могут получать в посылках (передачах), иметь при</w:t>
      </w:r>
      <w:r>
        <w:br/>
      </w:r>
      <w:r>
        <w:rPr>
          <w:rFonts w:ascii="Times New Roman"/>
          <w:b/>
          <w:i w:val="false"/>
          <w:color w:val="000000"/>
        </w:rPr>
        <w:t>себе и хранить</w:t>
      </w:r>
    </w:p>
    <w:bookmarkEnd w:id="165"/>
    <w:p>
      <w:pPr>
        <w:spacing w:after="0"/>
        <w:ind w:left="0"/>
        <w:jc w:val="both"/>
      </w:pPr>
      <w:r>
        <w:rPr>
          <w:rFonts w:ascii="Times New Roman"/>
          <w:b w:val="false"/>
          <w:i w:val="false"/>
          <w:color w:val="000000"/>
          <w:sz w:val="28"/>
        </w:rPr>
        <w:t>
      Осужденные военнослужащие, водворенные на гауптвахту, могут получать в посылках, иметь при себе и хранить в комнате хранения вещей арестованных гауптвахты:</w:t>
      </w:r>
    </w:p>
    <w:p>
      <w:pPr>
        <w:spacing w:after="0"/>
        <w:ind w:left="0"/>
        <w:jc w:val="both"/>
      </w:pPr>
      <w:r>
        <w:rPr>
          <w:rFonts w:ascii="Times New Roman"/>
          <w:b w:val="false"/>
          <w:i w:val="false"/>
          <w:color w:val="000000"/>
          <w:sz w:val="28"/>
        </w:rPr>
        <w:t>
      1) продукты питания, кроме требующих тепловой обработки, скоропортящихся либо с истекшим сроком хранения, а также дрожжи, алкогольные напитки и пиво. Общий вес продуктов питания, предметов первой необходимости, обуви, одежды и других промышленных товаров, которые осужденный военнослужащий может хранить при себе, не должен превышать тридцати пяти килограмм.</w:t>
      </w:r>
    </w:p>
    <w:p>
      <w:pPr>
        <w:spacing w:after="0"/>
        <w:ind w:left="0"/>
        <w:jc w:val="both"/>
      </w:pPr>
      <w:r>
        <w:rPr>
          <w:rFonts w:ascii="Times New Roman"/>
          <w:b w:val="false"/>
          <w:i w:val="false"/>
          <w:color w:val="000000"/>
          <w:sz w:val="28"/>
        </w:rPr>
        <w:t>
      2) табачные изделия, спички;</w:t>
      </w:r>
    </w:p>
    <w:p>
      <w:pPr>
        <w:spacing w:after="0"/>
        <w:ind w:left="0"/>
        <w:jc w:val="both"/>
      </w:pPr>
      <w:r>
        <w:rPr>
          <w:rFonts w:ascii="Times New Roman"/>
          <w:b w:val="false"/>
          <w:i w:val="false"/>
          <w:color w:val="000000"/>
          <w:sz w:val="28"/>
        </w:rPr>
        <w:t>
      3) одежду (в том числе установленного образца) в одном комплекте без поясных ремней, подтяжек и галстуков, головной убор, обувь по сезону (без супинаторов, металлических набоек);</w:t>
      </w:r>
    </w:p>
    <w:p>
      <w:pPr>
        <w:spacing w:after="0"/>
        <w:ind w:left="0"/>
        <w:jc w:val="both"/>
      </w:pPr>
      <w:r>
        <w:rPr>
          <w:rFonts w:ascii="Times New Roman"/>
          <w:b w:val="false"/>
          <w:i w:val="false"/>
          <w:color w:val="000000"/>
          <w:sz w:val="28"/>
        </w:rPr>
        <w:t>
      4) нательное белье;</w:t>
      </w:r>
    </w:p>
    <w:p>
      <w:pPr>
        <w:spacing w:after="0"/>
        <w:ind w:left="0"/>
        <w:jc w:val="both"/>
      </w:pPr>
      <w:r>
        <w:rPr>
          <w:rFonts w:ascii="Times New Roman"/>
          <w:b w:val="false"/>
          <w:i w:val="false"/>
          <w:color w:val="000000"/>
          <w:sz w:val="28"/>
        </w:rPr>
        <w:t>
      5) носки;</w:t>
      </w:r>
    </w:p>
    <w:p>
      <w:pPr>
        <w:spacing w:after="0"/>
        <w:ind w:left="0"/>
        <w:jc w:val="both"/>
      </w:pPr>
      <w:r>
        <w:rPr>
          <w:rFonts w:ascii="Times New Roman"/>
          <w:b w:val="false"/>
          <w:i w:val="false"/>
          <w:color w:val="000000"/>
          <w:sz w:val="28"/>
        </w:rPr>
        <w:t>
      6) перчатки или варежки;</w:t>
      </w:r>
    </w:p>
    <w:p>
      <w:pPr>
        <w:spacing w:after="0"/>
        <w:ind w:left="0"/>
        <w:jc w:val="both"/>
      </w:pPr>
      <w:r>
        <w:rPr>
          <w:rFonts w:ascii="Times New Roman"/>
          <w:b w:val="false"/>
          <w:i w:val="false"/>
          <w:color w:val="000000"/>
          <w:sz w:val="28"/>
        </w:rPr>
        <w:t>
      7) платки носовые;</w:t>
      </w:r>
    </w:p>
    <w:p>
      <w:pPr>
        <w:spacing w:after="0"/>
        <w:ind w:left="0"/>
        <w:jc w:val="both"/>
      </w:pPr>
      <w:r>
        <w:rPr>
          <w:rFonts w:ascii="Times New Roman"/>
          <w:b w:val="false"/>
          <w:i w:val="false"/>
          <w:color w:val="000000"/>
          <w:sz w:val="28"/>
        </w:rPr>
        <w:t>
      8) туалетные принадлежности (туалетное, хозяйственное мыло, туалетную бумагу, шампуни (по назначению медицинского работника ОВП), зубную пасту, зубную щетку, пластмассовые футляры для мыла и зубной щетки, крема, расческу), мочалку или губку, бритву электрическую или бритвы безопасные разового пользования (хранятся в запираемом на замок специальном шкафу для хранения имущества арестованных, расположенном вне камер гауптвахты);</w:t>
      </w:r>
    </w:p>
    <w:p>
      <w:pPr>
        <w:spacing w:after="0"/>
        <w:ind w:left="0"/>
        <w:jc w:val="both"/>
      </w:pPr>
      <w:r>
        <w:rPr>
          <w:rFonts w:ascii="Times New Roman"/>
          <w:b w:val="false"/>
          <w:i w:val="false"/>
          <w:color w:val="000000"/>
          <w:sz w:val="28"/>
        </w:rPr>
        <w:t>
      9) очки и футляры пластмассовые для очков;</w:t>
      </w:r>
    </w:p>
    <w:p>
      <w:pPr>
        <w:spacing w:after="0"/>
        <w:ind w:left="0"/>
        <w:jc w:val="both"/>
      </w:pPr>
      <w:r>
        <w:rPr>
          <w:rFonts w:ascii="Times New Roman"/>
          <w:b w:val="false"/>
          <w:i w:val="false"/>
          <w:color w:val="000000"/>
          <w:sz w:val="28"/>
        </w:rPr>
        <w:t>
      10) чулки или колготки, косынки, рейтузы, пояса, бюстгальтеры, марлю, вату, гигиенические и косметические принадлежности, бигуди пластмассовые (для женщин);</w:t>
      </w:r>
    </w:p>
    <w:p>
      <w:pPr>
        <w:spacing w:after="0"/>
        <w:ind w:left="0"/>
        <w:jc w:val="both"/>
      </w:pPr>
      <w:r>
        <w:rPr>
          <w:rFonts w:ascii="Times New Roman"/>
          <w:b w:val="false"/>
          <w:i w:val="false"/>
          <w:color w:val="000000"/>
          <w:sz w:val="28"/>
        </w:rPr>
        <w:t>
      11) шариковую авторучку, стержни к ней, карандаши;</w:t>
      </w:r>
    </w:p>
    <w:p>
      <w:pPr>
        <w:spacing w:after="0"/>
        <w:ind w:left="0"/>
        <w:jc w:val="both"/>
      </w:pPr>
      <w:r>
        <w:rPr>
          <w:rFonts w:ascii="Times New Roman"/>
          <w:b w:val="false"/>
          <w:i w:val="false"/>
          <w:color w:val="000000"/>
          <w:sz w:val="28"/>
        </w:rPr>
        <w:t>
      12) бумагу для письма, почтовые конверты, открытки, почтовые марки;</w:t>
      </w:r>
    </w:p>
    <w:p>
      <w:pPr>
        <w:spacing w:after="0"/>
        <w:ind w:left="0"/>
        <w:jc w:val="both"/>
      </w:pPr>
      <w:r>
        <w:rPr>
          <w:rFonts w:ascii="Times New Roman"/>
          <w:b w:val="false"/>
          <w:i w:val="false"/>
          <w:color w:val="000000"/>
          <w:sz w:val="28"/>
        </w:rPr>
        <w:t>
      13) художественную и иную литературу, а также издания периодической печати;</w:t>
      </w:r>
    </w:p>
    <w:p>
      <w:pPr>
        <w:spacing w:after="0"/>
        <w:ind w:left="0"/>
        <w:jc w:val="both"/>
      </w:pPr>
      <w:r>
        <w:rPr>
          <w:rFonts w:ascii="Times New Roman"/>
          <w:b w:val="false"/>
          <w:i w:val="false"/>
          <w:color w:val="000000"/>
          <w:sz w:val="28"/>
        </w:rPr>
        <w:t>
      14) помимо перечисленного, разрешается иметь при себе и хранить документы и записи, относящиеся к уголовному делу, либо касающиеся вопросов реализации их прав и законных интересов, а также бланки почтовых отправлений, квитанции на сданные на хранение деньги, ценности, документы и другие предметы.</w:t>
      </w:r>
    </w:p>
    <w:p>
      <w:pPr>
        <w:spacing w:after="0"/>
        <w:ind w:left="0"/>
        <w:jc w:val="both"/>
      </w:pPr>
      <w:r>
        <w:rPr>
          <w:rFonts w:ascii="Times New Roman"/>
          <w:b w:val="false"/>
          <w:i w:val="false"/>
          <w:color w:val="000000"/>
          <w:sz w:val="28"/>
        </w:rPr>
        <w:t>
      Предметы и вещи, не предусмотренные настоящим Перечнем, являются запрещенными.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порядка содержания</w:t>
            </w:r>
            <w:r>
              <w:br/>
            </w:r>
            <w:r>
              <w:rPr>
                <w:rFonts w:ascii="Times New Roman"/>
                <w:b w:val="false"/>
                <w:i w:val="false"/>
                <w:color w:val="000000"/>
                <w:sz w:val="20"/>
              </w:rPr>
              <w:t>осужденных на гауптвахте</w:t>
            </w:r>
            <w:r>
              <w:br/>
            </w:r>
            <w:r>
              <w:rPr>
                <w:rFonts w:ascii="Times New Roman"/>
                <w:b w:val="false"/>
                <w:i w:val="false"/>
                <w:color w:val="000000"/>
                <w:sz w:val="20"/>
              </w:rPr>
              <w:t>органов военной полиции КНБ</w:t>
            </w:r>
          </w:p>
        </w:tc>
      </w:tr>
    </w:tbl>
    <w:bookmarkStart w:name="z178" w:id="166"/>
    <w:p>
      <w:pPr>
        <w:spacing w:after="0"/>
        <w:ind w:left="0"/>
        <w:jc w:val="both"/>
      </w:pPr>
      <w:r>
        <w:rPr>
          <w:rFonts w:ascii="Times New Roman"/>
          <w:b w:val="false"/>
          <w:i w:val="false"/>
          <w:color w:val="000000"/>
          <w:sz w:val="28"/>
        </w:rPr>
        <w:t xml:space="preserve">
      Форма            </w:t>
      </w:r>
    </w:p>
    <w:bookmarkEnd w:id="166"/>
    <w:bookmarkStart w:name="z179" w:id="167"/>
    <w:p>
      <w:pPr>
        <w:spacing w:after="0"/>
        <w:ind w:left="0"/>
        <w:jc w:val="left"/>
      </w:pPr>
      <w:r>
        <w:rPr>
          <w:rFonts w:ascii="Times New Roman"/>
          <w:b/>
          <w:i w:val="false"/>
          <w:color w:val="000000"/>
        </w:rPr>
        <w:t xml:space="preserve"> ПРОТОКОЛ ЛИЧНОГО ОБЫСКА</w:t>
      </w:r>
      <w:r>
        <w:br/>
      </w:r>
      <w:r>
        <w:rPr>
          <w:rFonts w:ascii="Times New Roman"/>
          <w:b/>
          <w:i w:val="false"/>
          <w:color w:val="000000"/>
        </w:rPr>
        <w:t>ОСУЖДЕННОГО ВОЕННОСЛУЖАЩЕГО И ДОСМОТРА ЕГО ВЕЩЕЙ</w:t>
      </w:r>
    </w:p>
    <w:bookmarkEnd w:id="167"/>
    <w:p>
      <w:pPr>
        <w:spacing w:after="0"/>
        <w:ind w:left="0"/>
        <w:jc w:val="both"/>
      </w:pPr>
      <w:r>
        <w:rPr>
          <w:rFonts w:ascii="Times New Roman"/>
          <w:b w:val="false"/>
          <w:i w:val="false"/>
          <w:color w:val="000000"/>
          <w:sz w:val="28"/>
        </w:rPr>
        <w:t>
      "____" ________ 201 __ г.                   __________________</w:t>
      </w:r>
    </w:p>
    <w:p>
      <w:pPr>
        <w:spacing w:after="0"/>
        <w:ind w:left="0"/>
        <w:jc w:val="both"/>
      </w:pP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Обыск и досмотр начат: ___ ч. ___ мин.</w:t>
      </w:r>
    </w:p>
    <w:p>
      <w:pPr>
        <w:spacing w:after="0"/>
        <w:ind w:left="0"/>
        <w:jc w:val="both"/>
      </w:pPr>
      <w:r>
        <w:rPr>
          <w:rFonts w:ascii="Times New Roman"/>
          <w:b w:val="false"/>
          <w:i w:val="false"/>
          <w:color w:val="000000"/>
          <w:sz w:val="28"/>
        </w:rPr>
        <w:t>
      Обыск и досмотр окончен: ___ ч. ___ мин.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 инициалы лица, производящего личный обыск и досмотр)</w:t>
      </w:r>
    </w:p>
    <w:p>
      <w:pPr>
        <w:spacing w:after="0"/>
        <w:ind w:left="0"/>
        <w:jc w:val="both"/>
      </w:pPr>
      <w:r>
        <w:rPr>
          <w:rFonts w:ascii="Times New Roman"/>
          <w:b w:val="false"/>
          <w:i w:val="false"/>
          <w:color w:val="000000"/>
          <w:sz w:val="28"/>
        </w:rPr>
        <w:t xml:space="preserve">
      с соблюдением требований </w:t>
      </w:r>
      <w:r>
        <w:rPr>
          <w:rFonts w:ascii="Times New Roman"/>
          <w:b w:val="false"/>
          <w:i w:val="false"/>
          <w:color w:val="000000"/>
          <w:sz w:val="28"/>
        </w:rPr>
        <w:t>статьи 98</w:t>
      </w:r>
      <w:r>
        <w:rPr>
          <w:rFonts w:ascii="Times New Roman"/>
          <w:b w:val="false"/>
          <w:i w:val="false"/>
          <w:color w:val="000000"/>
          <w:sz w:val="28"/>
        </w:rPr>
        <w:t xml:space="preserve"> УИК РК в помещении</w:t>
      </w:r>
    </w:p>
    <w:p>
      <w:pPr>
        <w:spacing w:after="0"/>
        <w:ind w:left="0"/>
        <w:jc w:val="both"/>
      </w:pPr>
      <w:r>
        <w:rPr>
          <w:rFonts w:ascii="Times New Roman"/>
          <w:b w:val="false"/>
          <w:i w:val="false"/>
          <w:color w:val="000000"/>
          <w:sz w:val="28"/>
        </w:rPr>
        <w:t>
      _________________________________ произвел личный обыск осужденного</w:t>
      </w:r>
    </w:p>
    <w:p>
      <w:pPr>
        <w:spacing w:after="0"/>
        <w:ind w:left="0"/>
        <w:jc w:val="both"/>
      </w:pPr>
      <w:r>
        <w:rPr>
          <w:rFonts w:ascii="Times New Roman"/>
          <w:b w:val="false"/>
          <w:i w:val="false"/>
          <w:color w:val="000000"/>
          <w:sz w:val="28"/>
        </w:rPr>
        <w:t>
      военнослужащего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осужденного военнослужащего)</w:t>
      </w:r>
    </w:p>
    <w:p>
      <w:pPr>
        <w:spacing w:after="0"/>
        <w:ind w:left="0"/>
        <w:jc w:val="both"/>
      </w:pPr>
      <w:r>
        <w:rPr>
          <w:rFonts w:ascii="Times New Roman"/>
          <w:b w:val="false"/>
          <w:i w:val="false"/>
          <w:color w:val="000000"/>
          <w:sz w:val="28"/>
        </w:rPr>
        <w:t>
      __________________________________________________________________ и</w:t>
      </w:r>
    </w:p>
    <w:p>
      <w:pPr>
        <w:spacing w:after="0"/>
        <w:ind w:left="0"/>
        <w:jc w:val="both"/>
      </w:pPr>
      <w:r>
        <w:rPr>
          <w:rFonts w:ascii="Times New Roman"/>
          <w:b w:val="false"/>
          <w:i w:val="false"/>
          <w:color w:val="000000"/>
          <w:sz w:val="28"/>
        </w:rPr>
        <w:t>
      досмотр его вещей, о чем составил настоящий протокол.</w:t>
      </w:r>
    </w:p>
    <w:p>
      <w:pPr>
        <w:spacing w:after="0"/>
        <w:ind w:left="0"/>
        <w:jc w:val="both"/>
      </w:pPr>
      <w:r>
        <w:rPr>
          <w:rFonts w:ascii="Times New Roman"/>
          <w:b w:val="false"/>
          <w:i w:val="false"/>
          <w:color w:val="000000"/>
          <w:sz w:val="28"/>
        </w:rPr>
        <w:t>
      Перед началом личного обыска и досмотра вещей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 инициалы лица, производящего личный обыск и досмотр)</w:t>
      </w:r>
    </w:p>
    <w:p>
      <w:pPr>
        <w:spacing w:after="0"/>
        <w:ind w:left="0"/>
        <w:jc w:val="both"/>
      </w:pPr>
      <w:r>
        <w:rPr>
          <w:rFonts w:ascii="Times New Roman"/>
          <w:b w:val="false"/>
          <w:i w:val="false"/>
          <w:color w:val="000000"/>
          <w:sz w:val="28"/>
        </w:rPr>
        <w:t>
      осужденному военнослужащему _________________________________________</w:t>
      </w:r>
    </w:p>
    <w:p>
      <w:pPr>
        <w:spacing w:after="0"/>
        <w:ind w:left="0"/>
        <w:jc w:val="both"/>
      </w:pPr>
      <w:r>
        <w:rPr>
          <w:rFonts w:ascii="Times New Roman"/>
          <w:b w:val="false"/>
          <w:i w:val="false"/>
          <w:color w:val="000000"/>
          <w:sz w:val="28"/>
        </w:rPr>
        <w:t>
      (фамилия и инициалы осужденного военнослужащего)</w:t>
      </w:r>
    </w:p>
    <w:p>
      <w:pPr>
        <w:spacing w:after="0"/>
        <w:ind w:left="0"/>
        <w:jc w:val="both"/>
      </w:pPr>
      <w:r>
        <w:rPr>
          <w:rFonts w:ascii="Times New Roman"/>
          <w:b w:val="false"/>
          <w:i w:val="false"/>
          <w:color w:val="000000"/>
          <w:sz w:val="28"/>
        </w:rPr>
        <w:t>
      было предложено добровольно выдать запрещенные документы, вещи,</w:t>
      </w:r>
    </w:p>
    <w:p>
      <w:pPr>
        <w:spacing w:after="0"/>
        <w:ind w:left="0"/>
        <w:jc w:val="both"/>
      </w:pPr>
      <w:r>
        <w:rPr>
          <w:rFonts w:ascii="Times New Roman"/>
          <w:b w:val="false"/>
          <w:i w:val="false"/>
          <w:color w:val="000000"/>
          <w:sz w:val="28"/>
        </w:rPr>
        <w:t>
      предметы, изделия, вещества, ценности, деньги и продукты питания, не</w:t>
      </w:r>
    </w:p>
    <w:p>
      <w:pPr>
        <w:spacing w:after="0"/>
        <w:ind w:left="0"/>
        <w:jc w:val="both"/>
      </w:pPr>
      <w:r>
        <w:rPr>
          <w:rFonts w:ascii="Times New Roman"/>
          <w:b w:val="false"/>
          <w:i w:val="false"/>
          <w:color w:val="000000"/>
          <w:sz w:val="28"/>
        </w:rPr>
        <w:t>
      предусмотренные правилами внутреннего распорядка гауптвахты, на что</w:t>
      </w:r>
    </w:p>
    <w:p>
      <w:pPr>
        <w:spacing w:after="0"/>
        <w:ind w:left="0"/>
        <w:jc w:val="both"/>
      </w:pPr>
      <w:r>
        <w:rPr>
          <w:rFonts w:ascii="Times New Roman"/>
          <w:b w:val="false"/>
          <w:i w:val="false"/>
          <w:color w:val="000000"/>
          <w:sz w:val="28"/>
        </w:rPr>
        <w:t>
      он заявил: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 добровольно выдал:</w:t>
      </w:r>
    </w:p>
    <w:p>
      <w:pPr>
        <w:spacing w:after="0"/>
        <w:ind w:left="0"/>
        <w:jc w:val="both"/>
      </w:pPr>
      <w:r>
        <w:rPr>
          <w:rFonts w:ascii="Times New Roman"/>
          <w:b w:val="false"/>
          <w:i w:val="false"/>
          <w:color w:val="000000"/>
          <w:sz w:val="28"/>
        </w:rPr>
        <w:t>
      1) _____________________________________________________;</w:t>
      </w:r>
    </w:p>
    <w:p>
      <w:pPr>
        <w:spacing w:after="0"/>
        <w:ind w:left="0"/>
        <w:jc w:val="both"/>
      </w:pPr>
      <w:r>
        <w:rPr>
          <w:rFonts w:ascii="Times New Roman"/>
          <w:b w:val="false"/>
          <w:i w:val="false"/>
          <w:color w:val="000000"/>
          <w:sz w:val="28"/>
        </w:rPr>
        <w:t>
      2)______________________________________________________;</w:t>
      </w:r>
    </w:p>
    <w:p>
      <w:pPr>
        <w:spacing w:after="0"/>
        <w:ind w:left="0"/>
        <w:jc w:val="both"/>
      </w:pPr>
      <w:r>
        <w:rPr>
          <w:rFonts w:ascii="Times New Roman"/>
          <w:b w:val="false"/>
          <w:i w:val="false"/>
          <w:color w:val="000000"/>
          <w:sz w:val="28"/>
        </w:rPr>
        <w:t>
      3)______________________________________________________.</w:t>
      </w:r>
    </w:p>
    <w:p>
      <w:pPr>
        <w:spacing w:after="0"/>
        <w:ind w:left="0"/>
        <w:jc w:val="both"/>
      </w:pPr>
      <w:r>
        <w:rPr>
          <w:rFonts w:ascii="Times New Roman"/>
          <w:b w:val="false"/>
          <w:i w:val="false"/>
          <w:color w:val="000000"/>
          <w:sz w:val="28"/>
        </w:rPr>
        <w:t>
      После этого ___________________________________________________</w:t>
      </w:r>
    </w:p>
    <w:p>
      <w:pPr>
        <w:spacing w:after="0"/>
        <w:ind w:left="0"/>
        <w:jc w:val="both"/>
      </w:pPr>
      <w:r>
        <w:rPr>
          <w:rFonts w:ascii="Times New Roman"/>
          <w:b w:val="false"/>
          <w:i w:val="false"/>
          <w:color w:val="000000"/>
          <w:sz w:val="28"/>
        </w:rPr>
        <w:t>
      (должностное лицо, производящее личный обыск и досмотр)</w:t>
      </w:r>
    </w:p>
    <w:p>
      <w:pPr>
        <w:spacing w:after="0"/>
        <w:ind w:left="0"/>
        <w:jc w:val="both"/>
      </w:pPr>
      <w:r>
        <w:rPr>
          <w:rFonts w:ascii="Times New Roman"/>
          <w:b w:val="false"/>
          <w:i w:val="false"/>
          <w:color w:val="000000"/>
          <w:sz w:val="28"/>
        </w:rPr>
        <w:t>
      приступил к производству личного обыска осужденного военнослужащего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 и досмотру его вещей.</w:t>
      </w:r>
    </w:p>
    <w:p>
      <w:pPr>
        <w:spacing w:after="0"/>
        <w:ind w:left="0"/>
        <w:jc w:val="both"/>
      </w:pPr>
      <w:r>
        <w:rPr>
          <w:rFonts w:ascii="Times New Roman"/>
          <w:b w:val="false"/>
          <w:i w:val="false"/>
          <w:color w:val="000000"/>
          <w:sz w:val="28"/>
        </w:rPr>
        <w:t>
      (фамилия и инициалы осужденного военнослужащего)</w:t>
      </w:r>
    </w:p>
    <w:p>
      <w:pPr>
        <w:spacing w:after="0"/>
        <w:ind w:left="0"/>
        <w:jc w:val="both"/>
      </w:pPr>
      <w:r>
        <w:rPr>
          <w:rFonts w:ascii="Times New Roman"/>
          <w:b w:val="false"/>
          <w:i w:val="false"/>
          <w:color w:val="000000"/>
          <w:sz w:val="28"/>
        </w:rPr>
        <w:t>
      Осужденный военнослужащий одет: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осужденном военнослужащем имеются следующие вещи: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результате проведенного личного обыска осужденного</w:t>
      </w:r>
    </w:p>
    <w:p>
      <w:pPr>
        <w:spacing w:after="0"/>
        <w:ind w:left="0"/>
        <w:jc w:val="both"/>
      </w:pPr>
      <w:r>
        <w:rPr>
          <w:rFonts w:ascii="Times New Roman"/>
          <w:b w:val="false"/>
          <w:i w:val="false"/>
          <w:color w:val="000000"/>
          <w:sz w:val="28"/>
        </w:rPr>
        <w:t>
      военнослужащего _____________________________________________________</w:t>
      </w:r>
    </w:p>
    <w:p>
      <w:pPr>
        <w:spacing w:after="0"/>
        <w:ind w:left="0"/>
        <w:jc w:val="both"/>
      </w:pPr>
      <w:r>
        <w:rPr>
          <w:rFonts w:ascii="Times New Roman"/>
          <w:b w:val="false"/>
          <w:i w:val="false"/>
          <w:color w:val="000000"/>
          <w:sz w:val="28"/>
        </w:rPr>
        <w:t>
      (фамилия и инициалы осужденного военнослужащего)</w:t>
      </w:r>
    </w:p>
    <w:p>
      <w:pPr>
        <w:spacing w:after="0"/>
        <w:ind w:left="0"/>
        <w:jc w:val="both"/>
      </w:pPr>
      <w:r>
        <w:rPr>
          <w:rFonts w:ascii="Times New Roman"/>
          <w:b w:val="false"/>
          <w:i w:val="false"/>
          <w:color w:val="000000"/>
          <w:sz w:val="28"/>
        </w:rPr>
        <w:t>
      и досмотра его вещей обнаружено: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ходе личного обыска осужденного военнослужащего и досмотра</w:t>
      </w:r>
    </w:p>
    <w:p>
      <w:pPr>
        <w:spacing w:after="0"/>
        <w:ind w:left="0"/>
        <w:jc w:val="both"/>
      </w:pPr>
      <w:r>
        <w:rPr>
          <w:rFonts w:ascii="Times New Roman"/>
          <w:b w:val="false"/>
          <w:i w:val="false"/>
          <w:color w:val="000000"/>
          <w:sz w:val="28"/>
        </w:rPr>
        <w:t xml:space="preserve">
      его вещей изъяты </w:t>
      </w:r>
      <w:r>
        <w:rPr>
          <w:rFonts w:ascii="Times New Roman"/>
          <w:b w:val="false"/>
          <w:i/>
          <w:color w:val="000000"/>
          <w:sz w:val="28"/>
        </w:rPr>
        <w:t>(документы, вещи, предметы, изделия, вещества,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ценности, деньги и продукты питания, не предусмотренные правилами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внутреннего распорядка гауптвахты)</w:t>
      </w:r>
      <w:r>
        <w:rPr>
          <w:rFonts w:ascii="Times New Roman"/>
          <w:b w:val="false"/>
          <w:i w:val="false"/>
          <w:color w:val="000000"/>
          <w:sz w:val="28"/>
        </w:rPr>
        <w:t>:</w:t>
      </w:r>
    </w:p>
    <w:p>
      <w:pPr>
        <w:spacing w:after="0"/>
        <w:ind w:left="0"/>
        <w:jc w:val="both"/>
      </w:pPr>
      <w:r>
        <w:rPr>
          <w:rFonts w:ascii="Times New Roman"/>
          <w:b w:val="false"/>
          <w:i w:val="false"/>
          <w:color w:val="000000"/>
          <w:sz w:val="28"/>
        </w:rPr>
        <w:t>
      1)_____________________________________________________;</w:t>
      </w:r>
    </w:p>
    <w:p>
      <w:pPr>
        <w:spacing w:after="0"/>
        <w:ind w:left="0"/>
        <w:jc w:val="both"/>
      </w:pPr>
      <w:r>
        <w:rPr>
          <w:rFonts w:ascii="Times New Roman"/>
          <w:b w:val="false"/>
          <w:i w:val="false"/>
          <w:color w:val="000000"/>
          <w:sz w:val="28"/>
        </w:rPr>
        <w:t>
      2)_____________________________________________________;</w:t>
      </w:r>
    </w:p>
    <w:p>
      <w:pPr>
        <w:spacing w:after="0"/>
        <w:ind w:left="0"/>
        <w:jc w:val="both"/>
      </w:pPr>
      <w:r>
        <w:rPr>
          <w:rFonts w:ascii="Times New Roman"/>
          <w:b w:val="false"/>
          <w:i w:val="false"/>
          <w:color w:val="000000"/>
          <w:sz w:val="28"/>
        </w:rPr>
        <w:t>
      3)_____________________________________________________.</w:t>
      </w:r>
    </w:p>
    <w:p>
      <w:pPr>
        <w:spacing w:after="0"/>
        <w:ind w:left="0"/>
        <w:jc w:val="both"/>
      </w:pPr>
      <w:r>
        <w:rPr>
          <w:rFonts w:ascii="Times New Roman"/>
          <w:b w:val="false"/>
          <w:i w:val="false"/>
          <w:color w:val="000000"/>
          <w:sz w:val="28"/>
        </w:rPr>
        <w:t>
      Поступившие в ходе личного обыска осужденного военнослужащего и</w:t>
      </w:r>
    </w:p>
    <w:p>
      <w:pPr>
        <w:spacing w:after="0"/>
        <w:ind w:left="0"/>
        <w:jc w:val="both"/>
      </w:pPr>
      <w:r>
        <w:rPr>
          <w:rFonts w:ascii="Times New Roman"/>
          <w:b w:val="false"/>
          <w:i w:val="false"/>
          <w:color w:val="000000"/>
          <w:sz w:val="28"/>
        </w:rPr>
        <w:t>
      досмотра его вещей замечания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Протокол прочитан ____________________________________________.</w:t>
      </w:r>
    </w:p>
    <w:p>
      <w:pPr>
        <w:spacing w:after="0"/>
        <w:ind w:left="0"/>
        <w:jc w:val="both"/>
      </w:pPr>
      <w:r>
        <w:rPr>
          <w:rFonts w:ascii="Times New Roman"/>
          <w:b w:val="false"/>
          <w:i w:val="false"/>
          <w:color w:val="000000"/>
          <w:sz w:val="28"/>
        </w:rPr>
        <w:t>
      (лично либо вслух лицом, производящим личный обыск и досмотр)</w:t>
      </w:r>
    </w:p>
    <w:p>
      <w:pPr>
        <w:spacing w:after="0"/>
        <w:ind w:left="0"/>
        <w:jc w:val="both"/>
      </w:pPr>
      <w:r>
        <w:rPr>
          <w:rFonts w:ascii="Times New Roman"/>
          <w:b w:val="false"/>
          <w:i w:val="false"/>
          <w:color w:val="000000"/>
          <w:sz w:val="28"/>
        </w:rPr>
        <w:t>
      Замечания и дополнения, заявленные осужденным военнослужащим: 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Осужденный военнослужащий: ____________________________________</w:t>
      </w:r>
    </w:p>
    <w:p>
      <w:pPr>
        <w:spacing w:after="0"/>
        <w:ind w:left="0"/>
        <w:jc w:val="both"/>
      </w:pPr>
      <w:r>
        <w:rPr>
          <w:rFonts w:ascii="Times New Roman"/>
          <w:b w:val="false"/>
          <w:i w:val="false"/>
          <w:color w:val="000000"/>
          <w:sz w:val="28"/>
        </w:rPr>
        <w:t>
      ___________________________________________        __________________</w:t>
      </w:r>
    </w:p>
    <w:p>
      <w:pPr>
        <w:spacing w:after="0"/>
        <w:ind w:left="0"/>
        <w:jc w:val="both"/>
      </w:pPr>
      <w:r>
        <w:rPr>
          <w:rFonts w:ascii="Times New Roman"/>
          <w:b w:val="false"/>
          <w:i w:val="false"/>
          <w:color w:val="000000"/>
          <w:sz w:val="28"/>
        </w:rPr>
        <w:t>
      (должность, звание лица, фамилия и инициалы)           (подпись)</w:t>
      </w:r>
    </w:p>
    <w:p>
      <w:pPr>
        <w:spacing w:after="0"/>
        <w:ind w:left="0"/>
        <w:jc w:val="both"/>
      </w:pPr>
      <w:r>
        <w:rPr>
          <w:rFonts w:ascii="Times New Roman"/>
          <w:b w:val="false"/>
          <w:i w:val="false"/>
          <w:color w:val="000000"/>
          <w:sz w:val="28"/>
        </w:rPr>
        <w:t>
      Копию протокола личного обыска и досмотра вещей получил:</w:t>
      </w:r>
    </w:p>
    <w:p>
      <w:pPr>
        <w:spacing w:after="0"/>
        <w:ind w:left="0"/>
        <w:jc w:val="both"/>
      </w:pPr>
      <w:r>
        <w:rPr>
          <w:rFonts w:ascii="Times New Roman"/>
          <w:b w:val="false"/>
          <w:i w:val="false"/>
          <w:color w:val="000000"/>
          <w:sz w:val="28"/>
        </w:rPr>
        <w:t>
      "____" __________ 201 __ г. _________________________________________</w:t>
      </w:r>
    </w:p>
    <w:p>
      <w:pPr>
        <w:spacing w:after="0"/>
        <w:ind w:left="0"/>
        <w:jc w:val="both"/>
      </w:pPr>
      <w:r>
        <w:rPr>
          <w:rFonts w:ascii="Times New Roman"/>
          <w:b w:val="false"/>
          <w:i w:val="false"/>
          <w:color w:val="000000"/>
          <w:sz w:val="28"/>
        </w:rPr>
        <w:t>
      (фамилия и инициалы осужденного военнослужащего,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порядка содержания</w:t>
            </w:r>
            <w:r>
              <w:br/>
            </w:r>
            <w:r>
              <w:rPr>
                <w:rFonts w:ascii="Times New Roman"/>
                <w:b w:val="false"/>
                <w:i w:val="false"/>
                <w:color w:val="000000"/>
                <w:sz w:val="20"/>
              </w:rPr>
              <w:t>осужденных на гауптвахте</w:t>
            </w:r>
            <w:r>
              <w:br/>
            </w:r>
            <w:r>
              <w:rPr>
                <w:rFonts w:ascii="Times New Roman"/>
                <w:b w:val="false"/>
                <w:i w:val="false"/>
                <w:color w:val="000000"/>
                <w:sz w:val="20"/>
              </w:rPr>
              <w:t>органов военной полиции КНБ</w:t>
            </w:r>
          </w:p>
        </w:tc>
      </w:tr>
    </w:tbl>
    <w:bookmarkStart w:name="z181" w:id="168"/>
    <w:p>
      <w:pPr>
        <w:spacing w:after="0"/>
        <w:ind w:left="0"/>
        <w:jc w:val="both"/>
      </w:pPr>
      <w:r>
        <w:rPr>
          <w:rFonts w:ascii="Times New Roman"/>
          <w:b w:val="false"/>
          <w:i w:val="false"/>
          <w:color w:val="000000"/>
          <w:sz w:val="28"/>
        </w:rPr>
        <w:t xml:space="preserve">
      Форма            </w:t>
      </w:r>
    </w:p>
    <w:bookmarkEnd w:id="168"/>
    <w:bookmarkStart w:name="z182" w:id="169"/>
    <w:p>
      <w:pPr>
        <w:spacing w:after="0"/>
        <w:ind w:left="0"/>
        <w:jc w:val="left"/>
      </w:pPr>
      <w:r>
        <w:rPr>
          <w:rFonts w:ascii="Times New Roman"/>
          <w:b/>
          <w:i w:val="false"/>
          <w:color w:val="000000"/>
        </w:rPr>
        <w:t xml:space="preserve"> Заявление</w:t>
      </w:r>
    </w:p>
    <w:bookmarkEnd w:id="169"/>
    <w:p>
      <w:pPr>
        <w:spacing w:after="0"/>
        <w:ind w:left="0"/>
        <w:jc w:val="both"/>
      </w:pPr>
      <w:r>
        <w:rPr>
          <w:rFonts w:ascii="Times New Roman"/>
          <w:b w:val="false"/>
          <w:i w:val="false"/>
          <w:color w:val="000000"/>
          <w:sz w:val="28"/>
        </w:rPr>
        <w:t>
      От гр. 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Проживающего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местожительства)</w:t>
      </w:r>
    </w:p>
    <w:p>
      <w:pPr>
        <w:spacing w:after="0"/>
        <w:ind w:left="0"/>
        <w:jc w:val="both"/>
      </w:pPr>
      <w:r>
        <w:rPr>
          <w:rFonts w:ascii="Times New Roman"/>
          <w:b w:val="false"/>
          <w:i w:val="false"/>
          <w:color w:val="000000"/>
          <w:sz w:val="28"/>
        </w:rPr>
        <w:t>Прошу принять передачу для осужденного военнослужащего: 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год рождения)</w:t>
      </w:r>
    </w:p>
    <w:p>
      <w:pPr>
        <w:spacing w:after="0"/>
        <w:ind w:left="0"/>
        <w:jc w:val="both"/>
      </w:pPr>
      <w:r>
        <w:rPr>
          <w:rFonts w:ascii="Times New Roman"/>
          <w:b w:val="false"/>
          <w:i w:val="false"/>
          <w:color w:val="000000"/>
          <w:sz w:val="28"/>
        </w:rPr>
        <w:t>Опись продуктов питания (предметов) передачи: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питания или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(килограммах, граммах)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Подпись заявителя _____________________</w:t>
      </w:r>
    </w:p>
    <w:p>
      <w:pPr>
        <w:spacing w:after="0"/>
        <w:ind w:left="0"/>
        <w:jc w:val="both"/>
      </w:pPr>
      <w:r>
        <w:rPr>
          <w:rFonts w:ascii="Times New Roman"/>
          <w:b w:val="false"/>
          <w:i w:val="false"/>
          <w:color w:val="000000"/>
          <w:sz w:val="28"/>
        </w:rPr>
        <w:t>"___" _____________ года.</w:t>
      </w:r>
    </w:p>
    <w:p>
      <w:pPr>
        <w:spacing w:after="0"/>
        <w:ind w:left="0"/>
        <w:jc w:val="both"/>
      </w:pPr>
      <w:r>
        <w:rPr>
          <w:rFonts w:ascii="Times New Roman"/>
          <w:b w:val="false"/>
          <w:i w:val="false"/>
          <w:color w:val="000000"/>
          <w:sz w:val="28"/>
        </w:rPr>
        <w:t>Передачу принял _____________________________________________________</w:t>
      </w:r>
    </w:p>
    <w:p>
      <w:pPr>
        <w:spacing w:after="0"/>
        <w:ind w:left="0"/>
        <w:jc w:val="both"/>
      </w:pPr>
      <w:r>
        <w:rPr>
          <w:rFonts w:ascii="Times New Roman"/>
          <w:b w:val="false"/>
          <w:i w:val="false"/>
          <w:color w:val="000000"/>
          <w:sz w:val="28"/>
        </w:rPr>
        <w:t>(подпись сотрудника, принявшего передачу)</w:t>
      </w:r>
    </w:p>
    <w:p>
      <w:pPr>
        <w:spacing w:after="0"/>
        <w:ind w:left="0"/>
        <w:jc w:val="both"/>
      </w:pPr>
      <w:r>
        <w:rPr>
          <w:rFonts w:ascii="Times New Roman"/>
          <w:b w:val="false"/>
          <w:i w:val="false"/>
          <w:color w:val="000000"/>
          <w:sz w:val="28"/>
        </w:rPr>
        <w:t>Передачу получил ____________________________________________________</w:t>
      </w:r>
    </w:p>
    <w:p>
      <w:pPr>
        <w:spacing w:after="0"/>
        <w:ind w:left="0"/>
        <w:jc w:val="both"/>
      </w:pPr>
      <w:r>
        <w:rPr>
          <w:rFonts w:ascii="Times New Roman"/>
          <w:b w:val="false"/>
          <w:i w:val="false"/>
          <w:color w:val="000000"/>
          <w:sz w:val="28"/>
        </w:rPr>
        <w:t>(подпись осужденного военнослужащего, получившего передачу)</w:t>
      </w:r>
    </w:p>
    <w:p>
      <w:pPr>
        <w:spacing w:after="0"/>
        <w:ind w:left="0"/>
        <w:jc w:val="both"/>
      </w:pPr>
      <w:r>
        <w:rPr>
          <w:rFonts w:ascii="Times New Roman"/>
          <w:b w:val="false"/>
          <w:i w:val="false"/>
          <w:color w:val="000000"/>
          <w:sz w:val="28"/>
        </w:rPr>
        <w:t>"___" 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порядка содержания</w:t>
            </w:r>
            <w:r>
              <w:br/>
            </w:r>
            <w:r>
              <w:rPr>
                <w:rFonts w:ascii="Times New Roman"/>
                <w:b w:val="false"/>
                <w:i w:val="false"/>
                <w:color w:val="000000"/>
                <w:sz w:val="20"/>
              </w:rPr>
              <w:t>осужденных на гауптвахте</w:t>
            </w:r>
            <w:r>
              <w:br/>
            </w:r>
            <w:r>
              <w:rPr>
                <w:rFonts w:ascii="Times New Roman"/>
                <w:b w:val="false"/>
                <w:i w:val="false"/>
                <w:color w:val="000000"/>
                <w:sz w:val="20"/>
              </w:rPr>
              <w:t>органов военной полиции КНБ</w:t>
            </w:r>
          </w:p>
        </w:tc>
      </w:tr>
    </w:tbl>
    <w:bookmarkStart w:name="z184" w:id="170"/>
    <w:p>
      <w:pPr>
        <w:spacing w:after="0"/>
        <w:ind w:left="0"/>
        <w:jc w:val="both"/>
      </w:pPr>
      <w:r>
        <w:rPr>
          <w:rFonts w:ascii="Times New Roman"/>
          <w:b w:val="false"/>
          <w:i w:val="false"/>
          <w:color w:val="000000"/>
          <w:sz w:val="28"/>
        </w:rPr>
        <w:t xml:space="preserve">
      Форма            </w:t>
      </w:r>
    </w:p>
    <w:bookmarkEnd w:id="170"/>
    <w:bookmarkStart w:name="z185" w:id="171"/>
    <w:p>
      <w:pPr>
        <w:spacing w:after="0"/>
        <w:ind w:left="0"/>
        <w:jc w:val="left"/>
      </w:pPr>
      <w:r>
        <w:rPr>
          <w:rFonts w:ascii="Times New Roman"/>
          <w:b/>
          <w:i w:val="false"/>
          <w:color w:val="000000"/>
        </w:rPr>
        <w:t xml:space="preserve">  Книга регистрации предложений, заявлений</w:t>
      </w:r>
      <w:r>
        <w:br/>
      </w:r>
      <w:r>
        <w:rPr>
          <w:rFonts w:ascii="Times New Roman"/>
          <w:b/>
          <w:i w:val="false"/>
          <w:color w:val="000000"/>
        </w:rPr>
        <w:t>и жалоб осужденных военнослужащих</w:t>
      </w:r>
    </w:p>
    <w:bookmarkEnd w:id="171"/>
    <w:p>
      <w:pPr>
        <w:spacing w:after="0"/>
        <w:ind w:left="0"/>
        <w:jc w:val="both"/>
      </w:pPr>
      <w:r>
        <w:rPr>
          <w:rFonts w:ascii="Times New Roman"/>
          <w:b w:val="false"/>
          <w:i w:val="false"/>
          <w:color w:val="000000"/>
          <w:sz w:val="28"/>
        </w:rPr>
        <w:t xml:space="preserve">
      Начата: "__" _____ 20 __ г.  </w:t>
      </w:r>
    </w:p>
    <w:p>
      <w:pPr>
        <w:spacing w:after="0"/>
        <w:ind w:left="0"/>
        <w:jc w:val="both"/>
      </w:pPr>
      <w:r>
        <w:rPr>
          <w:rFonts w:ascii="Times New Roman"/>
          <w:b w:val="false"/>
          <w:i w:val="false"/>
          <w:color w:val="000000"/>
          <w:sz w:val="28"/>
        </w:rPr>
        <w:t>
      Окончена: "__" _____ 20 __ г.</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(год, месяц, число)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наличии) подавшего обращение и его отношение к воинской службе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обращения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передано для исполнения и подпись исполнителя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какое принято решение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в которое подшиты документы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порядка содержания</w:t>
            </w:r>
            <w:r>
              <w:br/>
            </w:r>
            <w:r>
              <w:rPr>
                <w:rFonts w:ascii="Times New Roman"/>
                <w:b w:val="false"/>
                <w:i w:val="false"/>
                <w:color w:val="000000"/>
                <w:sz w:val="20"/>
              </w:rPr>
              <w:t>осужденных на гауптвахте</w:t>
            </w:r>
            <w:r>
              <w:br/>
            </w:r>
            <w:r>
              <w:rPr>
                <w:rFonts w:ascii="Times New Roman"/>
                <w:b w:val="false"/>
                <w:i w:val="false"/>
                <w:color w:val="000000"/>
                <w:sz w:val="20"/>
              </w:rPr>
              <w:t>органов военной полиции КНБ</w:t>
            </w:r>
          </w:p>
        </w:tc>
      </w:tr>
    </w:tbl>
    <w:bookmarkStart w:name="z187" w:id="172"/>
    <w:p>
      <w:pPr>
        <w:spacing w:after="0"/>
        <w:ind w:left="0"/>
        <w:jc w:val="both"/>
      </w:pPr>
      <w:r>
        <w:rPr>
          <w:rFonts w:ascii="Times New Roman"/>
          <w:b w:val="false"/>
          <w:i w:val="false"/>
          <w:color w:val="000000"/>
          <w:sz w:val="28"/>
        </w:rPr>
        <w:t xml:space="preserve">
      Форма            </w:t>
      </w:r>
    </w:p>
    <w:bookmarkEnd w:id="172"/>
    <w:bookmarkStart w:name="z188" w:id="173"/>
    <w:p>
      <w:pPr>
        <w:spacing w:after="0"/>
        <w:ind w:left="0"/>
        <w:jc w:val="left"/>
      </w:pPr>
      <w:r>
        <w:rPr>
          <w:rFonts w:ascii="Times New Roman"/>
          <w:b/>
          <w:i w:val="false"/>
          <w:color w:val="000000"/>
        </w:rPr>
        <w:t xml:space="preserve">  Книга</w:t>
      </w:r>
      <w:r>
        <w:br/>
      </w:r>
      <w:r>
        <w:rPr>
          <w:rFonts w:ascii="Times New Roman"/>
          <w:b/>
          <w:i w:val="false"/>
          <w:color w:val="000000"/>
        </w:rPr>
        <w:t>замечаний и предложений лиц,</w:t>
      </w:r>
      <w:r>
        <w:br/>
      </w:r>
      <w:r>
        <w:rPr>
          <w:rFonts w:ascii="Times New Roman"/>
          <w:b/>
          <w:i w:val="false"/>
          <w:color w:val="000000"/>
        </w:rPr>
        <w:t>инспектирующих гауптвахту</w:t>
      </w:r>
      <w:r>
        <w:br/>
      </w:r>
      <w:r>
        <w:rPr>
          <w:rFonts w:ascii="Times New Roman"/>
          <w:b/>
          <w:i w:val="false"/>
          <w:color w:val="000000"/>
        </w:rPr>
        <w:t>_____________________________________</w:t>
      </w:r>
      <w:r>
        <w:br/>
      </w:r>
      <w:r>
        <w:rPr>
          <w:rFonts w:ascii="Times New Roman"/>
          <w:b/>
          <w:i w:val="false"/>
          <w:color w:val="000000"/>
        </w:rPr>
        <w:t>(гауптвахта органа военной полиции)</w:t>
      </w:r>
    </w:p>
    <w:bookmarkEnd w:id="173"/>
    <w:p>
      <w:pPr>
        <w:spacing w:after="0"/>
        <w:ind w:left="0"/>
        <w:jc w:val="both"/>
      </w:pPr>
      <w:r>
        <w:rPr>
          <w:rFonts w:ascii="Times New Roman"/>
          <w:b w:val="false"/>
          <w:i w:val="false"/>
          <w:color w:val="000000"/>
          <w:sz w:val="28"/>
        </w:rPr>
        <w:t xml:space="preserve">
      Начата: "__" _____ 20 __ г.  </w:t>
      </w:r>
    </w:p>
    <w:p>
      <w:pPr>
        <w:spacing w:after="0"/>
        <w:ind w:left="0"/>
        <w:jc w:val="both"/>
      </w:pPr>
      <w:r>
        <w:rPr>
          <w:rFonts w:ascii="Times New Roman"/>
          <w:b w:val="false"/>
          <w:i w:val="false"/>
          <w:color w:val="000000"/>
          <w:sz w:val="28"/>
        </w:rPr>
        <w:t>
      Окончена: "__" _____ 20 __ г.</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наличии), звание инспектирующего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bl>
    <w:p>
      <w:pPr>
        <w:spacing w:after="0"/>
        <w:ind w:left="0"/>
        <w:jc w:val="both"/>
      </w:pPr>
      <w:r>
        <w:rPr>
          <w:rFonts w:ascii="Times New Roman"/>
          <w:b w:val="false"/>
          <w:i w:val="false"/>
          <w:color w:val="000000"/>
          <w:sz w:val="28"/>
        </w:rPr>
        <w:t>
      Примечания:</w:t>
      </w:r>
    </w:p>
    <w:bookmarkStart w:name="z189" w:id="174"/>
    <w:p>
      <w:pPr>
        <w:spacing w:after="0"/>
        <w:ind w:left="0"/>
        <w:jc w:val="both"/>
      </w:pPr>
      <w:r>
        <w:rPr>
          <w:rFonts w:ascii="Times New Roman"/>
          <w:b w:val="false"/>
          <w:i w:val="false"/>
          <w:color w:val="000000"/>
          <w:sz w:val="28"/>
        </w:rPr>
        <w:t>
      1. Книга нумеруется, прошнуровывается, заверяется соответствующей подписью и скрепляется печатью. Хранится у начальника гауптвахты (начальника смены) гауптвахты.</w:t>
      </w:r>
    </w:p>
    <w:bookmarkEnd w:id="174"/>
    <w:bookmarkStart w:name="z190" w:id="175"/>
    <w:p>
      <w:pPr>
        <w:spacing w:after="0"/>
        <w:ind w:left="0"/>
        <w:jc w:val="both"/>
      </w:pPr>
      <w:r>
        <w:rPr>
          <w:rFonts w:ascii="Times New Roman"/>
          <w:b w:val="false"/>
          <w:i w:val="false"/>
          <w:color w:val="000000"/>
          <w:sz w:val="28"/>
        </w:rPr>
        <w:t>
      2. Книга предъявляется для просмотра и производства в ней соответствующих записей лицам, имеющим право инспектирования гауптвахты.</w:t>
      </w:r>
    </w:p>
    <w:bookmarkEnd w:id="175"/>
    <w:bookmarkStart w:name="z191" w:id="176"/>
    <w:p>
      <w:pPr>
        <w:spacing w:after="0"/>
        <w:ind w:left="0"/>
        <w:jc w:val="both"/>
      </w:pPr>
      <w:r>
        <w:rPr>
          <w:rFonts w:ascii="Times New Roman"/>
          <w:b w:val="false"/>
          <w:i w:val="false"/>
          <w:color w:val="000000"/>
          <w:sz w:val="28"/>
        </w:rPr>
        <w:t>
      3. Инспектирующий вносит в книгу основные замечания и предложения по вопросам в пределах своей компетенции.</w:t>
      </w:r>
    </w:p>
    <w:bookmarkEnd w:id="176"/>
    <w:bookmarkStart w:name="z192" w:id="177"/>
    <w:p>
      <w:pPr>
        <w:spacing w:after="0"/>
        <w:ind w:left="0"/>
        <w:jc w:val="both"/>
      </w:pPr>
      <w:r>
        <w:rPr>
          <w:rFonts w:ascii="Times New Roman"/>
          <w:b w:val="false"/>
          <w:i w:val="false"/>
          <w:color w:val="000000"/>
          <w:sz w:val="28"/>
        </w:rPr>
        <w:t>
      4. В сроки, установленные инспектирующим, начальник гауптвахты докладывает начальнику ОВП об устранении недостатков.</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порядка содержания</w:t>
            </w:r>
            <w:r>
              <w:br/>
            </w:r>
            <w:r>
              <w:rPr>
                <w:rFonts w:ascii="Times New Roman"/>
                <w:b w:val="false"/>
                <w:i w:val="false"/>
                <w:color w:val="000000"/>
                <w:sz w:val="20"/>
              </w:rPr>
              <w:t>осужденных на гауптвахте</w:t>
            </w:r>
            <w:r>
              <w:br/>
            </w:r>
            <w:r>
              <w:rPr>
                <w:rFonts w:ascii="Times New Roman"/>
                <w:b w:val="false"/>
                <w:i w:val="false"/>
                <w:color w:val="000000"/>
                <w:sz w:val="20"/>
              </w:rPr>
              <w:t>органов военной полиции КНБ</w:t>
            </w:r>
          </w:p>
        </w:tc>
      </w:tr>
    </w:tbl>
    <w:bookmarkStart w:name="z194" w:id="178"/>
    <w:p>
      <w:pPr>
        <w:spacing w:after="0"/>
        <w:ind w:left="0"/>
        <w:jc w:val="left"/>
      </w:pPr>
      <w:r>
        <w:rPr>
          <w:rFonts w:ascii="Times New Roman"/>
          <w:b/>
          <w:i w:val="false"/>
          <w:color w:val="000000"/>
        </w:rPr>
        <w:t xml:space="preserve"> Описание прогулочных дворов</w:t>
      </w:r>
    </w:p>
    <w:bookmarkEnd w:id="178"/>
    <w:p>
      <w:pPr>
        <w:spacing w:after="0"/>
        <w:ind w:left="0"/>
        <w:jc w:val="both"/>
      </w:pPr>
      <w:r>
        <w:rPr>
          <w:rFonts w:ascii="Times New Roman"/>
          <w:b w:val="false"/>
          <w:i w:val="false"/>
          <w:color w:val="000000"/>
          <w:sz w:val="28"/>
        </w:rPr>
        <w:t>
      Прогулочные дворы следует располагать на режимном дворе и должны примыкать к гауптвахте вплотную. На каждого арестованного, выводимого на прогулку, должно приходиться 2,5-3 квадратных метра (далее – м</w:t>
      </w:r>
      <w:r>
        <w:rPr>
          <w:rFonts w:ascii="Times New Roman"/>
          <w:b w:val="false"/>
          <w:i w:val="false"/>
          <w:color w:val="000000"/>
          <w:vertAlign w:val="superscript"/>
        </w:rPr>
        <w:t>2</w:t>
      </w:r>
      <w:r>
        <w:rPr>
          <w:rFonts w:ascii="Times New Roman"/>
          <w:b w:val="false"/>
          <w:i w:val="false"/>
          <w:color w:val="000000"/>
          <w:sz w:val="28"/>
        </w:rPr>
        <w:t>) прогулочного двора. Минимальный размер прогулочного двора – 12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Прогулочный двор огораживается плотным забором высотой не менее трех метров. По верху прогулочных дворов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сетка типа "Рабица" с ячейками не более 5х5 сантиметров.</w:t>
      </w:r>
    </w:p>
    <w:p>
      <w:pPr>
        <w:spacing w:after="0"/>
        <w:ind w:left="0"/>
        <w:jc w:val="both"/>
      </w:pPr>
      <w:r>
        <w:rPr>
          <w:rFonts w:ascii="Times New Roman"/>
          <w:b w:val="false"/>
          <w:i w:val="false"/>
          <w:color w:val="000000"/>
          <w:sz w:val="28"/>
        </w:rPr>
        <w:t>
      Над прогулочными дворами, вдоль стен, устраиваются облегченные навесы шириной до 1,2 метра для укрытия от атмосферных осадков.</w:t>
      </w:r>
    </w:p>
    <w:p>
      <w:pPr>
        <w:spacing w:after="0"/>
        <w:ind w:left="0"/>
        <w:jc w:val="both"/>
      </w:pPr>
      <w:r>
        <w:rPr>
          <w:rFonts w:ascii="Times New Roman"/>
          <w:b w:val="false"/>
          <w:i w:val="false"/>
          <w:color w:val="000000"/>
          <w:sz w:val="28"/>
        </w:rPr>
        <w:t>
      В середине прогулочного двора устанавливается скамейка, которая надежно крепится к земле.</w:t>
      </w:r>
    </w:p>
    <w:p>
      <w:pPr>
        <w:spacing w:after="0"/>
        <w:ind w:left="0"/>
        <w:jc w:val="both"/>
      </w:pPr>
      <w:r>
        <w:rPr>
          <w:rFonts w:ascii="Times New Roman"/>
          <w:b w:val="false"/>
          <w:i w:val="false"/>
          <w:color w:val="000000"/>
          <w:sz w:val="28"/>
        </w:rPr>
        <w:t>
      Из прогулочных дворов должен быть обеспечен сток воды.</w:t>
      </w:r>
    </w:p>
    <w:p>
      <w:pPr>
        <w:spacing w:after="0"/>
        <w:ind w:left="0"/>
        <w:jc w:val="both"/>
      </w:pPr>
      <w:r>
        <w:rPr>
          <w:rFonts w:ascii="Times New Roman"/>
          <w:b w:val="false"/>
          <w:i w:val="false"/>
          <w:color w:val="000000"/>
          <w:sz w:val="28"/>
        </w:rPr>
        <w:t>
      На прогулочном дворе оборудуется место для несения службы контролера с расчетом, чтобы все арестованные, находящиеся на прогулочном дворе, были под его постоянным наблюдением.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порядка содержания</w:t>
            </w:r>
            <w:r>
              <w:br/>
            </w:r>
            <w:r>
              <w:rPr>
                <w:rFonts w:ascii="Times New Roman"/>
                <w:b w:val="false"/>
                <w:i w:val="false"/>
                <w:color w:val="000000"/>
                <w:sz w:val="20"/>
              </w:rPr>
              <w:t>осужденных на гауптвахте</w:t>
            </w:r>
            <w:r>
              <w:br/>
            </w:r>
            <w:r>
              <w:rPr>
                <w:rFonts w:ascii="Times New Roman"/>
                <w:b w:val="false"/>
                <w:i w:val="false"/>
                <w:color w:val="000000"/>
                <w:sz w:val="20"/>
              </w:rPr>
              <w:t>органов военной полиции КНБ</w:t>
            </w:r>
          </w:p>
        </w:tc>
      </w:tr>
    </w:tbl>
    <w:bookmarkStart w:name="z196" w:id="179"/>
    <w:p>
      <w:pPr>
        <w:spacing w:after="0"/>
        <w:ind w:left="0"/>
        <w:jc w:val="left"/>
      </w:pPr>
      <w:r>
        <w:rPr>
          <w:rFonts w:ascii="Times New Roman"/>
          <w:b/>
          <w:i w:val="false"/>
          <w:color w:val="000000"/>
        </w:rPr>
        <w:t xml:space="preserve"> Оборудование комнат для проведения свиданий</w:t>
      </w:r>
    </w:p>
    <w:bookmarkEnd w:id="179"/>
    <w:p>
      <w:pPr>
        <w:spacing w:after="0"/>
        <w:ind w:left="0"/>
        <w:jc w:val="both"/>
      </w:pPr>
      <w:r>
        <w:rPr>
          <w:rFonts w:ascii="Times New Roman"/>
          <w:b w:val="false"/>
          <w:i w:val="false"/>
          <w:color w:val="000000"/>
          <w:sz w:val="28"/>
        </w:rPr>
        <w:t>
      В каждой гауптвахте оборудуется место для проведения свиданий, состоящее из кабин.</w:t>
      </w:r>
    </w:p>
    <w:p>
      <w:pPr>
        <w:spacing w:after="0"/>
        <w:ind w:left="0"/>
        <w:jc w:val="both"/>
      </w:pPr>
      <w:r>
        <w:rPr>
          <w:rFonts w:ascii="Times New Roman"/>
          <w:b w:val="false"/>
          <w:i w:val="false"/>
          <w:color w:val="000000"/>
          <w:sz w:val="28"/>
        </w:rPr>
        <w:t>
      Каждая кабина устраивается шириной не менее 140 сантиметров и длиной не менее 1 метра из металлического каркаса, щитовых элементов, столика и откидных сидений.</w:t>
      </w:r>
    </w:p>
    <w:p>
      <w:pPr>
        <w:spacing w:after="0"/>
        <w:ind w:left="0"/>
        <w:jc w:val="both"/>
      </w:pPr>
      <w:r>
        <w:rPr>
          <w:rFonts w:ascii="Times New Roman"/>
          <w:b w:val="false"/>
          <w:i w:val="false"/>
          <w:color w:val="000000"/>
          <w:sz w:val="28"/>
        </w:rPr>
        <w:t>
      Перегородка между кабинами выполняется из органического стекла с отверстиями для ведения разговора.</w:t>
      </w:r>
    </w:p>
    <w:p>
      <w:pPr>
        <w:spacing w:after="0"/>
        <w:ind w:left="0"/>
        <w:jc w:val="both"/>
      </w:pPr>
      <w:r>
        <w:rPr>
          <w:rFonts w:ascii="Times New Roman"/>
          <w:b w:val="false"/>
          <w:i w:val="false"/>
          <w:color w:val="000000"/>
          <w:sz w:val="28"/>
        </w:rPr>
        <w:t>
      Кабины для посетителей оборудуются облегченными дверями без запоров.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порядка содержания</w:t>
            </w:r>
            <w:r>
              <w:br/>
            </w:r>
            <w:r>
              <w:rPr>
                <w:rFonts w:ascii="Times New Roman"/>
                <w:b w:val="false"/>
                <w:i w:val="false"/>
                <w:color w:val="000000"/>
                <w:sz w:val="20"/>
              </w:rPr>
              <w:t>осужденных на гауптвахте</w:t>
            </w:r>
            <w:r>
              <w:br/>
            </w:r>
            <w:r>
              <w:rPr>
                <w:rFonts w:ascii="Times New Roman"/>
                <w:b w:val="false"/>
                <w:i w:val="false"/>
                <w:color w:val="000000"/>
                <w:sz w:val="20"/>
              </w:rPr>
              <w:t>органов военной полиции КНБ</w:t>
            </w:r>
          </w:p>
        </w:tc>
      </w:tr>
    </w:tbl>
    <w:bookmarkStart w:name="z198" w:id="180"/>
    <w:p>
      <w:pPr>
        <w:spacing w:after="0"/>
        <w:ind w:left="0"/>
        <w:jc w:val="both"/>
      </w:pPr>
      <w:r>
        <w:rPr>
          <w:rFonts w:ascii="Times New Roman"/>
          <w:b w:val="false"/>
          <w:i w:val="false"/>
          <w:color w:val="000000"/>
          <w:sz w:val="28"/>
        </w:rPr>
        <w:t xml:space="preserve">
      Форма            </w:t>
      </w:r>
    </w:p>
    <w:bookmarkEnd w:id="180"/>
    <w:bookmarkStart w:name="z199" w:id="181"/>
    <w:p>
      <w:pPr>
        <w:spacing w:after="0"/>
        <w:ind w:left="0"/>
        <w:jc w:val="left"/>
      </w:pPr>
      <w:r>
        <w:rPr>
          <w:rFonts w:ascii="Times New Roman"/>
          <w:b/>
          <w:i w:val="false"/>
          <w:color w:val="000000"/>
        </w:rPr>
        <w:t xml:space="preserve"> Книга</w:t>
      </w:r>
      <w:r>
        <w:br/>
      </w:r>
      <w:r>
        <w:rPr>
          <w:rFonts w:ascii="Times New Roman"/>
          <w:b/>
          <w:i w:val="false"/>
          <w:color w:val="000000"/>
        </w:rPr>
        <w:t>учета взысканий и поощрений осужденных военнослужащих</w:t>
      </w:r>
    </w:p>
    <w:bookmarkEnd w:id="181"/>
    <w:p>
      <w:pPr>
        <w:spacing w:after="0"/>
        <w:ind w:left="0"/>
        <w:jc w:val="both"/>
      </w:pPr>
      <w:r>
        <w:rPr>
          <w:rFonts w:ascii="Times New Roman"/>
          <w:b w:val="false"/>
          <w:i w:val="false"/>
          <w:color w:val="000000"/>
          <w:sz w:val="28"/>
        </w:rPr>
        <w:t xml:space="preserve">
      Начата: "__" _____ 20 __ г.  </w:t>
      </w:r>
    </w:p>
    <w:p>
      <w:pPr>
        <w:spacing w:after="0"/>
        <w:ind w:left="0"/>
        <w:jc w:val="both"/>
      </w:pPr>
      <w:r>
        <w:rPr>
          <w:rFonts w:ascii="Times New Roman"/>
          <w:b w:val="false"/>
          <w:i w:val="false"/>
          <w:color w:val="000000"/>
          <w:sz w:val="28"/>
        </w:rPr>
        <w:t>
      Окончена: "__" _____ 20 __ г.</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Учет лиц, подвергнутых взысканиям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r>
        <w:rPr>
          <w:rFonts w:ascii="Times New Roman"/>
          <w:b w:val="false"/>
          <w:i w:val="false"/>
          <w:color w:val="000000"/>
          <w:sz w:val="28"/>
        </w:rPr>
        <w:t>
      Учет поощренных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объявлено поощрение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применено поощрение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порядка содержания</w:t>
            </w:r>
            <w:r>
              <w:br/>
            </w:r>
            <w:r>
              <w:rPr>
                <w:rFonts w:ascii="Times New Roman"/>
                <w:b w:val="false"/>
                <w:i w:val="false"/>
                <w:color w:val="000000"/>
                <w:sz w:val="20"/>
              </w:rPr>
              <w:t>осужденных на гауптвахте</w:t>
            </w:r>
            <w:r>
              <w:br/>
            </w:r>
            <w:r>
              <w:rPr>
                <w:rFonts w:ascii="Times New Roman"/>
                <w:b w:val="false"/>
                <w:i w:val="false"/>
                <w:color w:val="000000"/>
                <w:sz w:val="20"/>
              </w:rPr>
              <w:t>органов военной полиции КНБ</w:t>
            </w:r>
          </w:p>
        </w:tc>
      </w:tr>
    </w:tbl>
    <w:bookmarkStart w:name="z201" w:id="182"/>
    <w:p>
      <w:pPr>
        <w:spacing w:after="0"/>
        <w:ind w:left="0"/>
        <w:jc w:val="both"/>
      </w:pPr>
      <w:r>
        <w:rPr>
          <w:rFonts w:ascii="Times New Roman"/>
          <w:b w:val="false"/>
          <w:i w:val="false"/>
          <w:color w:val="000000"/>
          <w:sz w:val="28"/>
        </w:rPr>
        <w:t>
      Форма</w:t>
      </w:r>
    </w:p>
    <w:bookmarkEnd w:id="182"/>
    <w:bookmarkStart w:name="z202" w:id="183"/>
    <w:p>
      <w:pPr>
        <w:spacing w:after="0"/>
        <w:ind w:left="0"/>
        <w:jc w:val="left"/>
      </w:pPr>
      <w:r>
        <w:rPr>
          <w:rFonts w:ascii="Times New Roman"/>
          <w:b/>
          <w:i w:val="false"/>
          <w:color w:val="000000"/>
        </w:rPr>
        <w:t xml:space="preserve"> Журнал личного приема начальника гауптвахты</w:t>
      </w:r>
    </w:p>
    <w:bookmarkEnd w:id="183"/>
    <w:p>
      <w:pPr>
        <w:spacing w:after="0"/>
        <w:ind w:left="0"/>
        <w:jc w:val="both"/>
      </w:pPr>
      <w:r>
        <w:rPr>
          <w:rFonts w:ascii="Times New Roman"/>
          <w:b w:val="false"/>
          <w:i w:val="false"/>
          <w:color w:val="000000"/>
          <w:sz w:val="28"/>
        </w:rPr>
        <w:t xml:space="preserve">
      Начат: "__" _____ 20 __ г.  </w:t>
      </w:r>
    </w:p>
    <w:p>
      <w:pPr>
        <w:spacing w:after="0"/>
        <w:ind w:left="0"/>
        <w:jc w:val="both"/>
      </w:pPr>
      <w:r>
        <w:rPr>
          <w:rFonts w:ascii="Times New Roman"/>
          <w:b w:val="false"/>
          <w:i w:val="false"/>
          <w:color w:val="000000"/>
          <w:sz w:val="28"/>
        </w:rPr>
        <w:t>
      Окончен: "__" _____ 20 __ г.</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(год, месяц, число)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прибывшего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