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6329" w14:textId="3066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26 февраля 2014 года № 17/01. Зарегистрировано Департаментом юстиции Карагандинской области 26 марта 2014 года № 2564.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лиц, относящихся к целевым группам населения, проживающих на территории Жанааркинского района следующими категориями безработных граждан: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молодежь до 29 лет включительно.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продлить срок участия в общественных работах до достижения ими пенсионного возраста для лиц предпенсионного возраста (за два года до выхода на пенсию);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срок участия в общественных работах от шести месяцев до одного года инвалидам, лицам, имеющим ограничения в труде по справкам.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Жанааркинского района" осуществлять реализацию дополнительных мер по социальной защите безработных граждан, относящихся к целевым группам.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Жумасеитова Дюсенбая Жумасеитовича.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Жанааркинского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