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40d6" w14:textId="caa4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22 сессии Бухар-Жырауского районного маслихата от 28 марта 2014 года № 7 "Об утверждении Регламента Бухар-Жырауского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Бухар-Жырауского районного маслихата Карагандинской области от 31 октября 2014 года № 12. Зарегистрировано Департаментом юстиции Карагандинской области 20 ноября 2014 года № 2822. Утратило силу решением Бухар-Жырауского районного маслихата Карагандинской области от 10 октября 2017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10.10.2017 № 16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Бухар-Жырауского районного маслихата от 28 марта 2014 года № 7 "Об утверждении Регламента Бухар-Жырауского районного маслихата" (зарегистрировано в Реестре государственной регистрации нормативных правовых актов за № 2624, опубликовано в информационно-правовой системе "Әділет" 19 мая 2014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маслихата, утвержденном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Внеочередная сессия маслихата созывается и ведется председателем сессии маслихата по предложению не менее одной трети от числа депутатов, избранных в маслихат, а также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Внеочередная сессия созывается не позднее чем в пятидневный срок со дня принятия решения о проведении внеочередной сессии. На внеочередной сессии рассматриваются исключительно вопросы, послужившие основанием для ее созыва.".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КУРБАНОВ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