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bb170" w14:textId="00bb1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социальной помощи, установления размеров и определения перечня отдельных категорий нуждающихся граждан Актогайского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21 сессии Актогайского районного маслихата Карагандинской области от 11 апреля 2014 года № 197. Зарегистрировано Департаментом юстиции Карагандинской области 11 мая 2014 года № 2629. Утратило силу решением Актогайского районного маслихата Карагандинской области от 30 декабря 2020 года № 470</w:t>
      </w:r>
    </w:p>
    <w:p>
      <w:pPr>
        <w:spacing w:after="0"/>
        <w:ind w:left="0"/>
        <w:jc w:val="both"/>
      </w:pPr>
      <w:r>
        <w:rPr>
          <w:rFonts w:ascii="Times New Roman"/>
          <w:b w:val="false"/>
          <w:i w:val="false"/>
          <w:color w:val="ff0000"/>
          <w:sz w:val="28"/>
        </w:rPr>
        <w:t xml:space="preserve">
      Сноска. Утратило силу </w:t>
      </w:r>
      <w:r>
        <w:rPr>
          <w:rFonts w:ascii="Times New Roman"/>
          <w:b w:val="false"/>
          <w:i w:val="false"/>
          <w:color w:val="ff0000"/>
          <w:sz w:val="28"/>
        </w:rPr>
        <w:t xml:space="preserve">решением </w:t>
      </w:r>
      <w:r>
        <w:rPr>
          <w:rFonts w:ascii="Times New Roman"/>
          <w:b w:val="false"/>
          <w:i w:val="false"/>
          <w:color w:val="ff0000"/>
          <w:sz w:val="28"/>
        </w:rPr>
        <w:t>Актогайского районного маслихата Карагандинской области от 30.12.2020 № 470 (вводится в действие со дня его первого официального опубликования).</w:t>
      </w:r>
      <w:r>
        <w:br/>
      </w:r>
      <w:r>
        <w:rPr>
          <w:rFonts w:ascii="Times New Roman"/>
          <w:b w:val="false"/>
          <w:i w:val="false"/>
          <w:color w:val="ff0000"/>
          <w:sz w:val="28"/>
        </w:rPr>
        <w:t>
      Примечание РЦПИ:</w:t>
      </w:r>
      <w:r>
        <w:br/>
      </w:r>
      <w:r>
        <w:rPr>
          <w:rFonts w:ascii="Times New Roman"/>
          <w:b w:val="false"/>
          <w:i w:val="false"/>
          <w:color w:val="ff0000"/>
          <w:sz w:val="28"/>
        </w:rPr>
        <w:t>
      В тексте документа сохранена пунктуация и орфография оригинала.</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 районный маслихат </w:t>
      </w:r>
      <w:r>
        <w:rPr>
          <w:rFonts w:ascii="Times New Roman"/>
          <w:b/>
          <w:i w:val="false"/>
          <w:color w:val="000000"/>
          <w:sz w:val="28"/>
        </w:rPr>
        <w:t>РЕШИЛ:</w:t>
      </w:r>
    </w:p>
    <w:bookmarkEnd w:id="0"/>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Актогайского района.</w:t>
      </w:r>
    </w:p>
    <w:bookmarkEnd w:id="1"/>
    <w:bookmarkStart w:name="z3" w:id="2"/>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решение</w:t>
      </w:r>
      <w:r>
        <w:rPr>
          <w:rFonts w:ascii="Times New Roman"/>
          <w:b w:val="false"/>
          <w:i w:val="false"/>
          <w:color w:val="000000"/>
          <w:sz w:val="28"/>
        </w:rPr>
        <w:t xml:space="preserve"> 11 сессии Актогайского районного маслихата от 13 февраля 2013 года № 108 "Об утверждении отдельных категории нуждающихся граждан и перечня документов необходимых для получения социальной помощи" (зарегистрировано в Реестре государственной регистрации нормативных правовых актов за № 2220, опубликовано в газете "Тоқырауын тынысы" от 22 марта 2013 года № 10 (7380)).</w:t>
      </w:r>
    </w:p>
    <w:bookmarkEnd w:id="2"/>
    <w:bookmarkStart w:name="z4" w:id="3"/>
    <w:p>
      <w:pPr>
        <w:spacing w:after="0"/>
        <w:ind w:left="0"/>
        <w:jc w:val="both"/>
      </w:pPr>
      <w:r>
        <w:rPr>
          <w:rFonts w:ascii="Times New Roman"/>
          <w:b w:val="false"/>
          <w:i w:val="false"/>
          <w:color w:val="000000"/>
          <w:sz w:val="28"/>
        </w:rPr>
        <w:t>
      3. Финансирование расходов на оказание социальной помощи отдельным категориям нуждающихся граждан производится по программе 451007 "Социальная помощь отдельным категориям нуждающихся граждан по решениям местных представительных органов" в пределах средств, предусмотренных в бюджете района.</w:t>
      </w:r>
    </w:p>
    <w:bookmarkEnd w:id="3"/>
    <w:bookmarkStart w:name="z5" w:id="4"/>
    <w:p>
      <w:pPr>
        <w:spacing w:after="0"/>
        <w:ind w:left="0"/>
        <w:jc w:val="both"/>
      </w:pPr>
      <w:r>
        <w:rPr>
          <w:rFonts w:ascii="Times New Roman"/>
          <w:b w:val="false"/>
          <w:i w:val="false"/>
          <w:color w:val="000000"/>
          <w:sz w:val="28"/>
        </w:rPr>
        <w:t>
      4. Настоящее решение вводится в действие со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Pr>
      <w:tblGrid>
        <w:gridCol w:w="7862"/>
        <w:gridCol w:w="4438"/>
      </w:tblGrid>
      <w:tr>
        <w:trPr>
          <w:trHeight w:val="30" w:hRule="atLeast"/>
        </w:trPr>
        <w:tc>
          <w:tcPr>
            <w:tcW w:w="78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сессии</w:t>
            </w:r>
          </w:p>
        </w:tc>
        <w:tc>
          <w:tcPr>
            <w:tcW w:w="44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 Шуланова</w:t>
            </w:r>
          </w:p>
        </w:tc>
      </w:tr>
      <w:tr>
        <w:trPr>
          <w:trHeight w:val="30" w:hRule="atLeast"/>
        </w:trPr>
        <w:tc>
          <w:tcPr>
            <w:tcW w:w="78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Секретарь районного маслихата</w:t>
            </w:r>
          </w:p>
        </w:tc>
        <w:tc>
          <w:tcPr>
            <w:tcW w:w="44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Онгаркулов</w:t>
            </w:r>
          </w:p>
        </w:tc>
      </w:tr>
      <w:tr>
        <w:trPr>
          <w:trHeight w:val="30" w:hRule="atLeast"/>
        </w:trPr>
        <w:tc>
          <w:tcPr>
            <w:tcW w:w="78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СОГЛАСОВАНО:</w:t>
            </w:r>
          </w:p>
        </w:tc>
        <w:tc>
          <w:tcPr>
            <w:tcW w:w="443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w:t>
            </w:r>
          </w:p>
        </w:tc>
        <w:tc>
          <w:tcPr>
            <w:tcW w:w="443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государственного учреждения</w:t>
            </w:r>
          </w:p>
        </w:tc>
        <w:tc>
          <w:tcPr>
            <w:tcW w:w="443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"Отдела занятости и социальных</w:t>
            </w:r>
          </w:p>
        </w:tc>
        <w:tc>
          <w:tcPr>
            <w:tcW w:w="443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6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 Актогайского района"</w:t>
            </w:r>
          </w:p>
        </w:tc>
        <w:tc>
          <w:tcPr>
            <w:tcW w:w="443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Жармаганбетов</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апреля 2014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решением Актогайского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11 апреля 2014 года № 197</w:t>
            </w:r>
          </w:p>
        </w:tc>
      </w:tr>
    </w:tbl>
    <w:bookmarkStart w:name="z7" w:id="5"/>
    <w:p>
      <w:pPr>
        <w:spacing w:after="0"/>
        <w:ind w:left="0"/>
        <w:jc w:val="left"/>
      </w:pPr>
      <w:r>
        <w:rPr>
          <w:rFonts w:ascii="Times New Roman"/>
          <w:b/>
          <w:i w:val="false"/>
          <w:color w:val="000000"/>
        </w:rPr>
        <w:t xml:space="preserve"> Правила оказания социальной помощи, установления</w:t>
      </w:r>
      <w:r>
        <w:br/>
      </w:r>
      <w:r>
        <w:rPr>
          <w:rFonts w:ascii="Times New Roman"/>
          <w:b/>
          <w:i w:val="false"/>
          <w:color w:val="000000"/>
        </w:rPr>
        <w:t>размеров и определения перечня отдельных категорий</w:t>
      </w:r>
      <w:r>
        <w:br/>
      </w:r>
      <w:r>
        <w:rPr>
          <w:rFonts w:ascii="Times New Roman"/>
          <w:b/>
          <w:i w:val="false"/>
          <w:color w:val="000000"/>
        </w:rPr>
        <w:t>нуждающихся граждан Актогайского района</w:t>
      </w:r>
    </w:p>
    <w:bookmarkEnd w:id="5"/>
    <w:bookmarkStart w:name="z8" w:id="6"/>
    <w:p>
      <w:pPr>
        <w:spacing w:after="0"/>
        <w:ind w:left="0"/>
        <w:jc w:val="both"/>
      </w:pPr>
      <w:r>
        <w:rPr>
          <w:rFonts w:ascii="Times New Roman"/>
          <w:b w:val="false"/>
          <w:i w:val="false"/>
          <w:color w:val="000000"/>
          <w:sz w:val="28"/>
        </w:rPr>
        <w:t xml:space="preserve">
      1. Настоящие Правила оказания социальной помощи, установления размеров и определения перечня отдельных категорий нуждающихся граждан Актогайского района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 и определяют порядок оказания социальной помощи, установления размеров и определения перечня отдельных категорий нуждающихся граждан Актогайского района.</w:t>
      </w:r>
    </w:p>
    <w:bookmarkEnd w:id="6"/>
    <w:bookmarkStart w:name="z9" w:id="7"/>
    <w:p>
      <w:pPr>
        <w:spacing w:after="0"/>
        <w:ind w:left="0"/>
        <w:jc w:val="left"/>
      </w:pPr>
      <w:r>
        <w:rPr>
          <w:rFonts w:ascii="Times New Roman"/>
          <w:b/>
          <w:i w:val="false"/>
          <w:color w:val="000000"/>
        </w:rPr>
        <w:t xml:space="preserve"> 1. Общие положения</w:t>
      </w:r>
    </w:p>
    <w:bookmarkEnd w:id="7"/>
    <w:bookmarkStart w:name="z10" w:id="8"/>
    <w:p>
      <w:pPr>
        <w:spacing w:after="0"/>
        <w:ind w:left="0"/>
        <w:jc w:val="both"/>
      </w:pPr>
      <w:r>
        <w:rPr>
          <w:rFonts w:ascii="Times New Roman"/>
          <w:b w:val="false"/>
          <w:i w:val="false"/>
          <w:color w:val="000000"/>
          <w:sz w:val="28"/>
        </w:rPr>
        <w:t>
      2. Основные термины и понятия, которые используются в настоящих Правилах:</w:t>
      </w:r>
    </w:p>
    <w:bookmarkEnd w:id="8"/>
    <w:bookmarkStart w:name="z11" w:id="9"/>
    <w:p>
      <w:pPr>
        <w:spacing w:after="0"/>
        <w:ind w:left="0"/>
        <w:jc w:val="both"/>
      </w:pPr>
      <w:r>
        <w:rPr>
          <w:rFonts w:ascii="Times New Roman"/>
          <w:b w:val="false"/>
          <w:i w:val="false"/>
          <w:color w:val="000000"/>
          <w:sz w:val="28"/>
        </w:rPr>
        <w:t>
      1) памятные даты – события, имеющие общенародное историческое, духовное, культурное значение и оказавшие влияние на ход истории Республики Казахстан;</w:t>
      </w:r>
    </w:p>
    <w:bookmarkEnd w:id="9"/>
    <w:bookmarkStart w:name="z12" w:id="10"/>
    <w:p>
      <w:pPr>
        <w:spacing w:after="0"/>
        <w:ind w:left="0"/>
        <w:jc w:val="both"/>
      </w:pPr>
      <w:r>
        <w:rPr>
          <w:rFonts w:ascii="Times New Roman"/>
          <w:b w:val="false"/>
          <w:i w:val="false"/>
          <w:color w:val="000000"/>
          <w:sz w:val="28"/>
        </w:rPr>
        <w:t>
      2) специальная комиссия – комиссия, создаваемая решением акима Актогайского района, по рассмотрению заявления лица (семьи), претендующего на оказание социальной помощи в связи с наступлением трудной жизненной ситуации;</w:t>
      </w:r>
    </w:p>
    <w:bookmarkEnd w:id="10"/>
    <w:bookmarkStart w:name="z13" w:id="11"/>
    <w:p>
      <w:pPr>
        <w:spacing w:after="0"/>
        <w:ind w:left="0"/>
        <w:jc w:val="both"/>
      </w:pPr>
      <w:r>
        <w:rPr>
          <w:rFonts w:ascii="Times New Roman"/>
          <w:b w:val="false"/>
          <w:i w:val="false"/>
          <w:color w:val="000000"/>
          <w:sz w:val="28"/>
        </w:rPr>
        <w:t>
      3) прожиточный минимум – необходимый минимальный денежный доход на одного человека, равный по величине стоимости минимальной потребительской корзины, рассчитываемой органами статистики в областях, городе республиканского значения, столице;</w:t>
      </w:r>
    </w:p>
    <w:bookmarkEnd w:id="11"/>
    <w:bookmarkStart w:name="z14" w:id="12"/>
    <w:p>
      <w:pPr>
        <w:spacing w:after="0"/>
        <w:ind w:left="0"/>
        <w:jc w:val="both"/>
      </w:pPr>
      <w:r>
        <w:rPr>
          <w:rFonts w:ascii="Times New Roman"/>
          <w:b w:val="false"/>
          <w:i w:val="false"/>
          <w:color w:val="000000"/>
          <w:sz w:val="28"/>
        </w:rPr>
        <w:t>
      4) праздничные дни – дни национальных и государственных праздников Республики Казахстан;</w:t>
      </w:r>
    </w:p>
    <w:bookmarkEnd w:id="12"/>
    <w:bookmarkStart w:name="z15" w:id="13"/>
    <w:p>
      <w:pPr>
        <w:spacing w:after="0"/>
        <w:ind w:left="0"/>
        <w:jc w:val="both"/>
      </w:pPr>
      <w:r>
        <w:rPr>
          <w:rFonts w:ascii="Times New Roman"/>
          <w:b w:val="false"/>
          <w:i w:val="false"/>
          <w:color w:val="000000"/>
          <w:sz w:val="28"/>
        </w:rPr>
        <w:t>
      5) среднедушевой доход семьи (гражданина) – доля совокупного дохода семьи, приходящаяся на каждого члена семьи в месяц;</w:t>
      </w:r>
    </w:p>
    <w:bookmarkEnd w:id="13"/>
    <w:bookmarkStart w:name="z16" w:id="14"/>
    <w:p>
      <w:pPr>
        <w:spacing w:after="0"/>
        <w:ind w:left="0"/>
        <w:jc w:val="both"/>
      </w:pPr>
      <w:r>
        <w:rPr>
          <w:rFonts w:ascii="Times New Roman"/>
          <w:b w:val="false"/>
          <w:i w:val="false"/>
          <w:color w:val="000000"/>
          <w:sz w:val="28"/>
        </w:rPr>
        <w:t>
      6) трудная жизненная ситуация – ситуация, объективно нарушающая жизнедеятельность гражданина, которую он не может преодолеть самостоятельно;</w:t>
      </w:r>
    </w:p>
    <w:bookmarkEnd w:id="14"/>
    <w:bookmarkStart w:name="z17" w:id="15"/>
    <w:p>
      <w:pPr>
        <w:spacing w:after="0"/>
        <w:ind w:left="0"/>
        <w:jc w:val="both"/>
      </w:pPr>
      <w:r>
        <w:rPr>
          <w:rFonts w:ascii="Times New Roman"/>
          <w:b w:val="false"/>
          <w:i w:val="false"/>
          <w:color w:val="000000"/>
          <w:sz w:val="28"/>
        </w:rPr>
        <w:t>
      7) уполномоченный орган – государственное учреждение "Отдел занятости и социальных программ Актогайского района";</w:t>
      </w:r>
    </w:p>
    <w:bookmarkEnd w:id="15"/>
    <w:bookmarkStart w:name="z18" w:id="16"/>
    <w:p>
      <w:pPr>
        <w:spacing w:after="0"/>
        <w:ind w:left="0"/>
        <w:jc w:val="both"/>
      </w:pPr>
      <w:r>
        <w:rPr>
          <w:rFonts w:ascii="Times New Roman"/>
          <w:b w:val="false"/>
          <w:i w:val="false"/>
          <w:color w:val="000000"/>
          <w:sz w:val="28"/>
        </w:rPr>
        <w:t>
      8) уполномоченная организация – некоммерческое акционерное общество "Государствнная корпорация "Привительстов для граждан;</w:t>
      </w:r>
    </w:p>
    <w:bookmarkEnd w:id="16"/>
    <w:bookmarkStart w:name="z19" w:id="17"/>
    <w:p>
      <w:pPr>
        <w:spacing w:after="0"/>
        <w:ind w:left="0"/>
        <w:jc w:val="both"/>
      </w:pPr>
      <w:r>
        <w:rPr>
          <w:rFonts w:ascii="Times New Roman"/>
          <w:b w:val="false"/>
          <w:i w:val="false"/>
          <w:color w:val="000000"/>
          <w:sz w:val="28"/>
        </w:rPr>
        <w:t>
      9) участковая комиссия – комиссия, создаваемая решением акима Актогайского района для проведения обследования материального положения лиц (семей), обратившихся за социальной помощью, и подготовки заключений;</w:t>
      </w:r>
    </w:p>
    <w:bookmarkEnd w:id="17"/>
    <w:bookmarkStart w:name="z20" w:id="18"/>
    <w:p>
      <w:pPr>
        <w:spacing w:after="0"/>
        <w:ind w:left="0"/>
        <w:jc w:val="both"/>
      </w:pPr>
      <w:r>
        <w:rPr>
          <w:rFonts w:ascii="Times New Roman"/>
          <w:b w:val="false"/>
          <w:i w:val="false"/>
          <w:color w:val="000000"/>
          <w:sz w:val="28"/>
        </w:rPr>
        <w:t>
      10) предельный размер – утвержденный максимальный размер социальной помощи.</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изменениями, внесенными решением Актогайского районного маслихата Карагандинской области от 12.04.2016 </w:t>
      </w:r>
      <w:r>
        <w:rPr>
          <w:rFonts w:ascii="Times New Roman"/>
          <w:b w:val="false"/>
          <w:i w:val="false"/>
          <w:color w:val="000000"/>
          <w:sz w:val="28"/>
        </w:rPr>
        <w:t>N 22</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21" w:id="19"/>
    <w:p>
      <w:pPr>
        <w:spacing w:after="0"/>
        <w:ind w:left="0"/>
        <w:jc w:val="both"/>
      </w:pPr>
      <w:r>
        <w:rPr>
          <w:rFonts w:ascii="Times New Roman"/>
          <w:b w:val="false"/>
          <w:i w:val="false"/>
          <w:color w:val="000000"/>
          <w:sz w:val="28"/>
        </w:rPr>
        <w:t>
      3. Для целей настоящих Правил под социальной помощью понимается помощь, предоставляемая местным исполнительным органом (далее – МИО) в денежной или натуральной форме отдельным категориям нуждающихся граждан (далее – получатели) в случае наступления трудной жизненной ситуации, а также к памятным датам и праздничным дням.</w:t>
      </w:r>
    </w:p>
    <w:bookmarkEnd w:id="19"/>
    <w:bookmarkStart w:name="z22" w:id="20"/>
    <w:p>
      <w:pPr>
        <w:spacing w:after="0"/>
        <w:ind w:left="0"/>
        <w:jc w:val="both"/>
      </w:pPr>
      <w:r>
        <w:rPr>
          <w:rFonts w:ascii="Times New Roman"/>
          <w:b w:val="false"/>
          <w:i w:val="false"/>
          <w:color w:val="000000"/>
          <w:sz w:val="28"/>
        </w:rPr>
        <w:t xml:space="preserve">
      4. Лицам, указанным в </w:t>
      </w:r>
      <w:r>
        <w:rPr>
          <w:rFonts w:ascii="Times New Roman"/>
          <w:b w:val="false"/>
          <w:i w:val="false"/>
          <w:color w:val="000000"/>
          <w:sz w:val="28"/>
        </w:rPr>
        <w:t>статье 20</w:t>
      </w:r>
      <w:r>
        <w:rPr>
          <w:rFonts w:ascii="Times New Roman"/>
          <w:b w:val="false"/>
          <w:i w:val="false"/>
          <w:color w:val="000000"/>
          <w:sz w:val="28"/>
        </w:rPr>
        <w:t xml:space="preserve"> Закона Республики Казахстан от 28 апреля 1995 года "О льготах и социальной защите участников, инвалидов Великой Отечественной войны и лиц, приравненных к ним" и </w:t>
      </w:r>
      <w:r>
        <w:rPr>
          <w:rFonts w:ascii="Times New Roman"/>
          <w:b w:val="false"/>
          <w:i w:val="false"/>
          <w:color w:val="000000"/>
          <w:sz w:val="28"/>
        </w:rPr>
        <w:t>cтатье 16</w:t>
      </w:r>
      <w:r>
        <w:rPr>
          <w:rFonts w:ascii="Times New Roman"/>
          <w:b w:val="false"/>
          <w:i w:val="false"/>
          <w:color w:val="000000"/>
          <w:sz w:val="28"/>
        </w:rPr>
        <w:t xml:space="preserve"> Закона Республики Казахстан от 13 апреля 2005 года "О социальной защите инвалидов в Республике Казахстан", социальная помощь оказывается в порядке, предусмотренном настоящими Правилами.</w:t>
      </w:r>
    </w:p>
    <w:bookmarkEnd w:id="20"/>
    <w:bookmarkStart w:name="z23" w:id="21"/>
    <w:p>
      <w:pPr>
        <w:spacing w:after="0"/>
        <w:ind w:left="0"/>
        <w:jc w:val="both"/>
      </w:pPr>
      <w:r>
        <w:rPr>
          <w:rFonts w:ascii="Times New Roman"/>
          <w:b w:val="false"/>
          <w:i w:val="false"/>
          <w:color w:val="000000"/>
          <w:sz w:val="28"/>
        </w:rPr>
        <w:t>
      5. Социальная помощь предоставляется единовременно и (или) периодически (ежемесячно, ежеквартально, 1 раз в полугодие).</w:t>
      </w:r>
    </w:p>
    <w:bookmarkEnd w:id="21"/>
    <w:bookmarkStart w:name="z24" w:id="22"/>
    <w:p>
      <w:pPr>
        <w:spacing w:after="0"/>
        <w:ind w:left="0"/>
        <w:jc w:val="both"/>
      </w:pPr>
      <w:r>
        <w:rPr>
          <w:rFonts w:ascii="Times New Roman"/>
          <w:b w:val="false"/>
          <w:i w:val="false"/>
          <w:color w:val="000000"/>
          <w:sz w:val="28"/>
        </w:rPr>
        <w:t>
      6. Перечень памятных дат и праздничных дней для оказания социальной помощи:</w:t>
      </w:r>
    </w:p>
    <w:bookmarkEnd w:id="22"/>
    <w:bookmarkStart w:name="z25" w:id="23"/>
    <w:p>
      <w:pPr>
        <w:spacing w:after="0"/>
        <w:ind w:left="0"/>
        <w:jc w:val="both"/>
      </w:pPr>
      <w:r>
        <w:rPr>
          <w:rFonts w:ascii="Times New Roman"/>
          <w:b w:val="false"/>
          <w:i w:val="false"/>
          <w:color w:val="000000"/>
          <w:sz w:val="28"/>
        </w:rPr>
        <w:t>
      1) День Победы в Великой Отечественной войне (9 мая);</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w:t>
      </w:r>
      <w:r>
        <w:rPr>
          <w:rFonts w:ascii="Times New Roman"/>
          <w:b w:val="false"/>
          <w:i w:val="false"/>
          <w:color w:val="000000"/>
          <w:sz w:val="28"/>
        </w:rPr>
        <w:t>решением</w:t>
      </w:r>
      <w:r>
        <w:rPr>
          <w:rFonts w:ascii="Times New Roman"/>
          <w:b w:val="false"/>
          <w:i w:val="false"/>
          <w:color w:val="ff0000"/>
          <w:sz w:val="28"/>
        </w:rPr>
        <w:t xml:space="preserve"> Актогайского районного маслихата Карагандинской области от 28.09.2016 N 60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 w:id="24"/>
    <w:p>
      <w:pPr>
        <w:spacing w:after="0"/>
        <w:ind w:left="0"/>
        <w:jc w:val="both"/>
      </w:pPr>
      <w:r>
        <w:rPr>
          <w:rFonts w:ascii="Times New Roman"/>
          <w:b w:val="false"/>
          <w:i w:val="false"/>
          <w:color w:val="000000"/>
          <w:sz w:val="28"/>
        </w:rPr>
        <w:t>
      3) День пожилых людей (1 октября).</w:t>
      </w:r>
    </w:p>
    <w:bookmarkEnd w:id="24"/>
    <w:p>
      <w:pPr>
        <w:spacing w:after="0"/>
        <w:ind w:left="0"/>
        <w:jc w:val="both"/>
      </w:pPr>
      <w:r>
        <w:rPr>
          <w:rFonts w:ascii="Times New Roman"/>
          <w:b w:val="false"/>
          <w:i w:val="false"/>
          <w:color w:val="000000"/>
          <w:sz w:val="28"/>
        </w:rPr>
        <w:t>
      4) День инвалидов (второе воскресенье октября).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с изменениями, внесенными решениями Актогайского районного маслихата Карагандинской области от 22.10.2014 </w:t>
      </w:r>
      <w:r>
        <w:rPr>
          <w:rFonts w:ascii="Times New Roman"/>
          <w:b w:val="false"/>
          <w:i w:val="false"/>
          <w:color w:val="000000"/>
          <w:sz w:val="28"/>
        </w:rPr>
        <w:t>N 243</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29.06.2016 </w:t>
      </w:r>
      <w:r>
        <w:rPr>
          <w:rFonts w:ascii="Times New Roman"/>
          <w:b w:val="false"/>
          <w:i w:val="false"/>
          <w:color w:val="000000"/>
          <w:sz w:val="28"/>
        </w:rPr>
        <w:t>N 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28.09.2016 </w:t>
      </w:r>
      <w:r>
        <w:rPr>
          <w:rFonts w:ascii="Times New Roman"/>
          <w:b w:val="false"/>
          <w:i w:val="false"/>
          <w:color w:val="000000"/>
          <w:sz w:val="28"/>
        </w:rPr>
        <w:t>N 60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 w:id="25"/>
    <w:p>
      <w:pPr>
        <w:spacing w:after="0"/>
        <w:ind w:left="0"/>
        <w:jc w:val="both"/>
      </w:pPr>
      <w:r>
        <w:rPr>
          <w:rFonts w:ascii="Times New Roman"/>
          <w:b w:val="false"/>
          <w:i w:val="false"/>
          <w:color w:val="000000"/>
          <w:sz w:val="28"/>
        </w:rPr>
        <w:t>
      7. Участковые и специальные комиссии осуществляют свою деятельность на основании положений, утверждаемых областным МИО.</w:t>
      </w:r>
    </w:p>
    <w:bookmarkEnd w:id="25"/>
    <w:bookmarkStart w:name="z29" w:id="26"/>
    <w:p>
      <w:pPr>
        <w:spacing w:after="0"/>
        <w:ind w:left="0"/>
        <w:jc w:val="left"/>
      </w:pPr>
      <w:r>
        <w:rPr>
          <w:rFonts w:ascii="Times New Roman"/>
          <w:b/>
          <w:i w:val="false"/>
          <w:color w:val="000000"/>
        </w:rPr>
        <w:t xml:space="preserve"> 2. Порядок определения перечня категорий получателей</w:t>
      </w:r>
      <w:r>
        <w:br/>
      </w:r>
      <w:r>
        <w:rPr>
          <w:rFonts w:ascii="Times New Roman"/>
          <w:b/>
          <w:i w:val="false"/>
          <w:color w:val="000000"/>
        </w:rPr>
        <w:t>социальной помощи и установления размеров социальной помощи</w:t>
      </w:r>
    </w:p>
    <w:bookmarkEnd w:id="26"/>
    <w:bookmarkStart w:name="z30" w:id="27"/>
    <w:p>
      <w:pPr>
        <w:spacing w:after="0"/>
        <w:ind w:left="0"/>
        <w:jc w:val="both"/>
      </w:pPr>
      <w:r>
        <w:rPr>
          <w:rFonts w:ascii="Times New Roman"/>
          <w:b w:val="false"/>
          <w:i w:val="false"/>
          <w:color w:val="000000"/>
          <w:sz w:val="28"/>
        </w:rPr>
        <w:t>
      8. Перечень получателей социальной помощи:</w:t>
      </w:r>
    </w:p>
    <w:bookmarkEnd w:id="27"/>
    <w:bookmarkStart w:name="z31" w:id="28"/>
    <w:p>
      <w:pPr>
        <w:spacing w:after="0"/>
        <w:ind w:left="0"/>
        <w:jc w:val="both"/>
      </w:pPr>
      <w:r>
        <w:rPr>
          <w:rFonts w:ascii="Times New Roman"/>
          <w:b w:val="false"/>
          <w:i w:val="false"/>
          <w:color w:val="000000"/>
          <w:sz w:val="28"/>
        </w:rPr>
        <w:t>
      1) участники Великой Отечественной войны:</w:t>
      </w:r>
    </w:p>
    <w:bookmarkEnd w:id="28"/>
    <w:p>
      <w:pPr>
        <w:spacing w:after="0"/>
        <w:ind w:left="0"/>
        <w:jc w:val="both"/>
      </w:pPr>
      <w:r>
        <w:rPr>
          <w:rFonts w:ascii="Times New Roman"/>
          <w:b w:val="false"/>
          <w:i w:val="false"/>
          <w:color w:val="000000"/>
          <w:sz w:val="28"/>
        </w:rPr>
        <w:t>
      военнослужащие, проходившие службу в воинских частях, штабах и учреждениях, входивших в состав действующей армии и флота в период первой мировой, гражданской и Великой Отечественной войн, а также во время других боевых операций по защите бывшего Союза Советских Социалистических Республик (далее – СССР), партизаны и подпольщики гражданской и Великой Отечественной войны;</w:t>
      </w:r>
    </w:p>
    <w:bookmarkStart w:name="z32" w:id="29"/>
    <w:p>
      <w:pPr>
        <w:spacing w:after="0"/>
        <w:ind w:left="0"/>
        <w:jc w:val="both"/>
      </w:pPr>
      <w:r>
        <w:rPr>
          <w:rFonts w:ascii="Times New Roman"/>
          <w:b w:val="false"/>
          <w:i w:val="false"/>
          <w:color w:val="000000"/>
          <w:sz w:val="28"/>
        </w:rPr>
        <w:t>
      2) лица, приравненные к участникам Великой Отечественной войны:</w:t>
      </w:r>
    </w:p>
    <w:bookmarkEnd w:id="29"/>
    <w:p>
      <w:pPr>
        <w:spacing w:after="0"/>
        <w:ind w:left="0"/>
        <w:jc w:val="both"/>
      </w:pPr>
      <w:r>
        <w:rPr>
          <w:rFonts w:ascii="Times New Roman"/>
          <w:b w:val="false"/>
          <w:i w:val="false"/>
          <w:color w:val="000000"/>
          <w:sz w:val="28"/>
        </w:rPr>
        <w:t>
      военнослужащие, а также лица начальствующего и рядового состава органов внутренних дел и государственной безопасности бывшего Союза ССР, проходившие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w:t>
      </w:r>
    </w:p>
    <w:p>
      <w:pPr>
        <w:spacing w:after="0"/>
        <w:ind w:left="0"/>
        <w:jc w:val="both"/>
      </w:pPr>
      <w:r>
        <w:rPr>
          <w:rFonts w:ascii="Times New Roman"/>
          <w:b w:val="false"/>
          <w:i w:val="false"/>
          <w:color w:val="000000"/>
          <w:sz w:val="28"/>
        </w:rPr>
        <w:t>
      лица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занимавшие штатные должности в воинских частях, штабах, учреждениях, входивших в состав действующей армии в период Великой Отечественной войны, либо находившиеся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w:t>
      </w:r>
    </w:p>
    <w:p>
      <w:pPr>
        <w:spacing w:after="0"/>
        <w:ind w:left="0"/>
        <w:jc w:val="both"/>
      </w:pPr>
      <w:r>
        <w:rPr>
          <w:rFonts w:ascii="Times New Roman"/>
          <w:b w:val="false"/>
          <w:i w:val="false"/>
          <w:color w:val="000000"/>
          <w:sz w:val="28"/>
        </w:rPr>
        <w:t>
      лица,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w:t>
      </w:r>
    </w:p>
    <w:p>
      <w:pPr>
        <w:spacing w:after="0"/>
        <w:ind w:left="0"/>
        <w:jc w:val="both"/>
      </w:pPr>
      <w:r>
        <w:rPr>
          <w:rFonts w:ascii="Times New Roman"/>
          <w:b w:val="false"/>
          <w:i w:val="false"/>
          <w:color w:val="000000"/>
          <w:sz w:val="28"/>
        </w:rPr>
        <w:t>
      лица, принимавшие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w:t>
      </w:r>
    </w:p>
    <w:p>
      <w:pPr>
        <w:spacing w:after="0"/>
        <w:ind w:left="0"/>
        <w:jc w:val="both"/>
      </w:pPr>
      <w:r>
        <w:rPr>
          <w:rFonts w:ascii="Times New Roman"/>
          <w:b w:val="false"/>
          <w:i w:val="false"/>
          <w:color w:val="000000"/>
          <w:sz w:val="28"/>
        </w:rPr>
        <w:t>
      работники спецформирований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переведенных в период Великой Отечественной войны на положение военнослужащих и выполнявших задачи в интересах действующей армии и флота в пределах тыловых границ действующих фронтов, оперативных зон флотов, а также членов экипажей судов транспортного флота, интернированных в начале Великой Отечественной войны в портах других государств;</w:t>
      </w:r>
    </w:p>
    <w:p>
      <w:pPr>
        <w:spacing w:after="0"/>
        <w:ind w:left="0"/>
        <w:jc w:val="both"/>
      </w:pPr>
      <w:r>
        <w:rPr>
          <w:rFonts w:ascii="Times New Roman"/>
          <w:b w:val="false"/>
          <w:i w:val="false"/>
          <w:color w:val="000000"/>
          <w:sz w:val="28"/>
        </w:rPr>
        <w:t>
      граждане, работавшие в период блокады в городе Ленинграде на предприятиях, в учреждениях и организациях города и награжденные медалью "За оборону Ленинграда" и знаком "Житель блокадного Ленинграда";</w:t>
      </w:r>
    </w:p>
    <w:p>
      <w:pPr>
        <w:spacing w:after="0"/>
        <w:ind w:left="0"/>
        <w:jc w:val="both"/>
      </w:pPr>
      <w:r>
        <w:rPr>
          <w:rFonts w:ascii="Times New Roman"/>
          <w:b w:val="false"/>
          <w:i w:val="false"/>
          <w:color w:val="000000"/>
          <w:sz w:val="28"/>
        </w:rPr>
        <w:t>
      бывшие несовершеннолетние узники концлагерей, гетто и других мест принудительного содержания, созданных фашистами и их союзниками в период второй мировой войны;</w:t>
      </w:r>
    </w:p>
    <w:p>
      <w:pPr>
        <w:spacing w:after="0"/>
        <w:ind w:left="0"/>
        <w:jc w:val="both"/>
      </w:pPr>
      <w:r>
        <w:rPr>
          <w:rFonts w:ascii="Times New Roman"/>
          <w:b w:val="false"/>
          <w:i w:val="false"/>
          <w:color w:val="000000"/>
          <w:sz w:val="28"/>
        </w:rPr>
        <w:t>
      участники боевых действий на территории других государств, а именно:</w:t>
      </w:r>
    </w:p>
    <w:p>
      <w:pPr>
        <w:spacing w:after="0"/>
        <w:ind w:left="0"/>
        <w:jc w:val="both"/>
      </w:pPr>
      <w:r>
        <w:rPr>
          <w:rFonts w:ascii="Times New Roman"/>
          <w:b w:val="false"/>
          <w:i w:val="false"/>
          <w:color w:val="000000"/>
          <w:sz w:val="28"/>
        </w:rPr>
        <w:t>
      военнослужащие Советской Армии, Военно-Морского Флота, Комитета государственной безопасности, лица рядового и начальствующего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военнообязанные, призывавшиеся на учебные сборы и направлявшиеся в Афганистан в период ведения боевых действий; военнослужащие автомобильных батальонов, направлявшиеся в Афганистан для доставки грузов в эту страну в период ведения боевых действий; военнослужащие летного состава, совершавшие вылеты на боевые задания в Афганистан с территории бывшего Союза ССР; рабочие и служащие, обслуживающие советский военный контингент в Афганистане, получившие ранения, контузии или увечья, либо награжденные орденами и медалями бывшего Союза ССР за участие в обеспечении боевых действий;</w:t>
      </w:r>
    </w:p>
    <w:p>
      <w:pPr>
        <w:spacing w:after="0"/>
        <w:ind w:left="0"/>
        <w:jc w:val="both"/>
      </w:pPr>
      <w:r>
        <w:rPr>
          <w:rFonts w:ascii="Times New Roman"/>
          <w:b w:val="false"/>
          <w:i w:val="false"/>
          <w:color w:val="000000"/>
          <w:sz w:val="28"/>
        </w:rPr>
        <w:t>
      лица, принимавшие участие в ликвидации последствий катастрофы на Чернобыльской атомной электростанции (далее – АЭС) в 1986 – 1987 годах, других радиационных катастроф и аварий на объектах гражданского или военного назначения, а также участвовавшим непосредственно в ядерных испытаниях и учениях;</w:t>
      </w:r>
    </w:p>
    <w:bookmarkStart w:name="z33" w:id="30"/>
    <w:p>
      <w:pPr>
        <w:spacing w:after="0"/>
        <w:ind w:left="0"/>
        <w:jc w:val="both"/>
      </w:pPr>
      <w:r>
        <w:rPr>
          <w:rFonts w:ascii="Times New Roman"/>
          <w:b w:val="false"/>
          <w:i w:val="false"/>
          <w:color w:val="000000"/>
          <w:sz w:val="28"/>
        </w:rPr>
        <w:t>
      3) инвалиды Великой Отечественной войны:</w:t>
      </w:r>
    </w:p>
    <w:bookmarkEnd w:id="30"/>
    <w:p>
      <w:pPr>
        <w:spacing w:after="0"/>
        <w:ind w:left="0"/>
        <w:jc w:val="both"/>
      </w:pPr>
      <w:r>
        <w:rPr>
          <w:rFonts w:ascii="Times New Roman"/>
          <w:b w:val="false"/>
          <w:i w:val="false"/>
          <w:color w:val="000000"/>
          <w:sz w:val="28"/>
        </w:rPr>
        <w:t>
      лица из числа военнослужащих действующей армии и флота, партизан и подпольщиков первой мировой, гражданской и Великой Отечественной войн, а также рабочих и служащих соответствующих категорий, ставших инвалидами вследствие ранения, контузии, увечья или заболевания, полученных в период первой мировой, гражданской и Великой Отечественной войн на фронте, в районе военных действий, на прифронтовых участках железных дорог, на сооружении оборонительных рубежей, военно-морских баз и аэродромов, и приравненных по пенсионному обеспечению к военнослужащим;</w:t>
      </w:r>
    </w:p>
    <w:bookmarkStart w:name="z34" w:id="31"/>
    <w:p>
      <w:pPr>
        <w:spacing w:after="0"/>
        <w:ind w:left="0"/>
        <w:jc w:val="both"/>
      </w:pPr>
      <w:r>
        <w:rPr>
          <w:rFonts w:ascii="Times New Roman"/>
          <w:b w:val="false"/>
          <w:i w:val="false"/>
          <w:color w:val="000000"/>
          <w:sz w:val="28"/>
        </w:rPr>
        <w:t>
      4) лица, приравненные к инвалидам Великой Отечественной войны:</w:t>
      </w:r>
    </w:p>
    <w:bookmarkEnd w:id="31"/>
    <w:p>
      <w:pPr>
        <w:spacing w:after="0"/>
        <w:ind w:left="0"/>
        <w:jc w:val="both"/>
      </w:pPr>
      <w:r>
        <w:rPr>
          <w:rFonts w:ascii="Times New Roman"/>
          <w:b w:val="false"/>
          <w:i w:val="false"/>
          <w:color w:val="000000"/>
          <w:sz w:val="28"/>
        </w:rPr>
        <w:t>
      военнослужащие, ставшие инвалидами вследствие ранения, контузии, увечья, полученных при защите бывшего Союза ССР, при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 других государствах, в которых велись боевые действия;</w:t>
      </w:r>
    </w:p>
    <w:p>
      <w:pPr>
        <w:spacing w:after="0"/>
        <w:ind w:left="0"/>
        <w:jc w:val="both"/>
      </w:pPr>
      <w:r>
        <w:rPr>
          <w:rFonts w:ascii="Times New Roman"/>
          <w:b w:val="false"/>
          <w:i w:val="false"/>
          <w:color w:val="000000"/>
          <w:sz w:val="28"/>
        </w:rPr>
        <w:t>
      лица начальствующего и рядового состава органов государственной безопасности бывшего Союза ССР и органов внутренних дел, ставшие инвалидами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где велись боевые действия;</w:t>
      </w:r>
    </w:p>
    <w:p>
      <w:pPr>
        <w:spacing w:after="0"/>
        <w:ind w:left="0"/>
        <w:jc w:val="both"/>
      </w:pPr>
      <w:r>
        <w:rPr>
          <w:rFonts w:ascii="Times New Roman"/>
          <w:b w:val="false"/>
          <w:i w:val="false"/>
          <w:color w:val="000000"/>
          <w:sz w:val="28"/>
        </w:rPr>
        <w:t>
      лица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ставшие инвалидами вследствие ранения, контузии или увечья, полученных при исполнении служебных обязанностей в этих батальонах, взводах, отрядах;</w:t>
      </w:r>
    </w:p>
    <w:p>
      <w:pPr>
        <w:spacing w:after="0"/>
        <w:ind w:left="0"/>
        <w:jc w:val="both"/>
      </w:pPr>
      <w:r>
        <w:rPr>
          <w:rFonts w:ascii="Times New Roman"/>
          <w:b w:val="false"/>
          <w:i w:val="false"/>
          <w:color w:val="000000"/>
          <w:sz w:val="28"/>
        </w:rPr>
        <w:t>
      рабочие и служащие соответствующих категорий, обслуживающие действующие воинские контингенты в других странах и ставшие инвалидами вследствие ранения, контузии, увечья либо заболевания, полученных в период ведения боевых действий;</w:t>
      </w:r>
    </w:p>
    <w:p>
      <w:pPr>
        <w:spacing w:after="0"/>
        <w:ind w:left="0"/>
        <w:jc w:val="both"/>
      </w:pPr>
      <w:r>
        <w:rPr>
          <w:rFonts w:ascii="Times New Roman"/>
          <w:b w:val="false"/>
          <w:i w:val="false"/>
          <w:color w:val="000000"/>
          <w:sz w:val="28"/>
        </w:rPr>
        <w:t>
      лица, ставшие инвалидами вследствие катастрофы на Чернобыльской АЭС и других радиационных катастроф и аварий на объектах гражданского или военного назначения, испытания ядерного оружия, и их дети, инвалидность которых генетически связана с радиационным облучением одного из родителей;</w:t>
      </w:r>
    </w:p>
    <w:bookmarkStart w:name="z35" w:id="32"/>
    <w:p>
      <w:pPr>
        <w:spacing w:after="0"/>
        <w:ind w:left="0"/>
        <w:jc w:val="both"/>
      </w:pPr>
      <w:r>
        <w:rPr>
          <w:rFonts w:ascii="Times New Roman"/>
          <w:b w:val="false"/>
          <w:i w:val="false"/>
          <w:color w:val="000000"/>
          <w:sz w:val="28"/>
        </w:rPr>
        <w:t>
      5) другие категории лиц, приравненных к участникам войны:</w:t>
      </w:r>
    </w:p>
    <w:bookmarkEnd w:id="32"/>
    <w:p>
      <w:pPr>
        <w:spacing w:after="0"/>
        <w:ind w:left="0"/>
        <w:jc w:val="both"/>
      </w:pPr>
      <w:r>
        <w:rPr>
          <w:rFonts w:ascii="Times New Roman"/>
          <w:b w:val="false"/>
          <w:i w:val="false"/>
          <w:color w:val="000000"/>
          <w:sz w:val="28"/>
        </w:rPr>
        <w:t>
      семьи погибших военнослужащих, а именно:</w:t>
      </w:r>
    </w:p>
    <w:p>
      <w:pPr>
        <w:spacing w:after="0"/>
        <w:ind w:left="0"/>
        <w:jc w:val="both"/>
      </w:pPr>
      <w:r>
        <w:rPr>
          <w:rFonts w:ascii="Times New Roman"/>
          <w:b w:val="false"/>
          <w:i w:val="false"/>
          <w:color w:val="000000"/>
          <w:sz w:val="28"/>
        </w:rPr>
        <w:t xml:space="preserve">
      семьи военнослужащих, партизан, подпольщиков, указанных в </w:t>
      </w:r>
      <w:r>
        <w:rPr>
          <w:rFonts w:ascii="Times New Roman"/>
          <w:b w:val="false"/>
          <w:i w:val="false"/>
          <w:color w:val="000000"/>
          <w:sz w:val="28"/>
        </w:rPr>
        <w:t>подпунктах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данного пункта Правил, погибших (пропавших без вести) или умерших в результате ранения, контузии или увечья, полученных при защите бывшего Союза ССР, при исполнении иных обязанностей воинской службы (служебных обязанностей) или вследствие заболевания, связанного с пребыванием на фронте;</w:t>
      </w:r>
    </w:p>
    <w:p>
      <w:pPr>
        <w:spacing w:after="0"/>
        <w:ind w:left="0"/>
        <w:jc w:val="both"/>
      </w:pPr>
      <w:r>
        <w:rPr>
          <w:rFonts w:ascii="Times New Roman"/>
          <w:b w:val="false"/>
          <w:i w:val="false"/>
          <w:color w:val="000000"/>
          <w:sz w:val="28"/>
        </w:rPr>
        <w:t>
      семьи погибших в Великую Отечественную войну лиц из числа личного состава групп самозащиты объектовых и аварийных команд местной противовоздушной обороны, семьи погибших работников госпиталей и больниц города Ленинграда;</w:t>
      </w:r>
    </w:p>
    <w:p>
      <w:pPr>
        <w:spacing w:after="0"/>
        <w:ind w:left="0"/>
        <w:jc w:val="both"/>
      </w:pPr>
      <w:r>
        <w:rPr>
          <w:rFonts w:ascii="Times New Roman"/>
          <w:b w:val="false"/>
          <w:i w:val="false"/>
          <w:color w:val="000000"/>
          <w:sz w:val="28"/>
        </w:rPr>
        <w:t>
      семьи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w:t>
      </w:r>
    </w:p>
    <w:p>
      <w:pPr>
        <w:spacing w:after="0"/>
        <w:ind w:left="0"/>
        <w:jc w:val="both"/>
      </w:pPr>
      <w:r>
        <w:rPr>
          <w:rFonts w:ascii="Times New Roman"/>
          <w:b w:val="false"/>
          <w:i w:val="false"/>
          <w:color w:val="000000"/>
          <w:sz w:val="28"/>
        </w:rPr>
        <w:t>
      семьи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в других государствах, в которых велись боевые действия;</w:t>
      </w:r>
    </w:p>
    <w:p>
      <w:pPr>
        <w:spacing w:after="0"/>
        <w:ind w:left="0"/>
        <w:jc w:val="both"/>
      </w:pPr>
      <w:r>
        <w:rPr>
          <w:rFonts w:ascii="Times New Roman"/>
          <w:b w:val="false"/>
          <w:i w:val="false"/>
          <w:color w:val="000000"/>
          <w:sz w:val="28"/>
        </w:rPr>
        <w:t>
      семьи военнослужащих погибших (умерших) при прохождении воинской службы в мирное время;</w:t>
      </w:r>
    </w:p>
    <w:p>
      <w:pPr>
        <w:spacing w:after="0"/>
        <w:ind w:left="0"/>
        <w:jc w:val="both"/>
      </w:pPr>
      <w:r>
        <w:rPr>
          <w:rFonts w:ascii="Times New Roman"/>
          <w:b w:val="false"/>
          <w:i w:val="false"/>
          <w:color w:val="000000"/>
          <w:sz w:val="28"/>
        </w:rPr>
        <w:t>
      семьи лиц, погибших при ликвидации последствий катастрофы на Чернобыльской АЭС и других радиационных катастроф и аварий на объектах гражданского или военного назначения;</w:t>
      </w:r>
    </w:p>
    <w:p>
      <w:pPr>
        <w:spacing w:after="0"/>
        <w:ind w:left="0"/>
        <w:jc w:val="both"/>
      </w:pPr>
      <w:r>
        <w:rPr>
          <w:rFonts w:ascii="Times New Roman"/>
          <w:b w:val="false"/>
          <w:i w:val="false"/>
          <w:color w:val="000000"/>
          <w:sz w:val="28"/>
        </w:rPr>
        <w:t>
      семьи умерших вследствие лучевой болезни или умерших инвалидов, а также граждан, смерть которых в установленном порядке связана с воздействием катастрофы на Чернобыльской АЭС и других радиационных катастроф и аварий на объектах гражданского или военного назначения и ядерных испытаний;</w:t>
      </w:r>
    </w:p>
    <w:p>
      <w:pPr>
        <w:spacing w:after="0"/>
        <w:ind w:left="0"/>
        <w:jc w:val="both"/>
      </w:pPr>
      <w:r>
        <w:rPr>
          <w:rFonts w:ascii="Times New Roman"/>
          <w:b w:val="false"/>
          <w:i w:val="false"/>
          <w:color w:val="000000"/>
          <w:sz w:val="28"/>
        </w:rPr>
        <w:t>
      дети и другие иждивенцы погибшего (пропавшего без вести, умершего), которым в связи с этим выплачивается государственное социальное пособие по случаю потери кормильца;</w:t>
      </w:r>
    </w:p>
    <w:p>
      <w:pPr>
        <w:spacing w:after="0"/>
        <w:ind w:left="0"/>
        <w:jc w:val="both"/>
      </w:pPr>
      <w:r>
        <w:rPr>
          <w:rFonts w:ascii="Times New Roman"/>
          <w:b w:val="false"/>
          <w:i w:val="false"/>
          <w:color w:val="000000"/>
          <w:sz w:val="28"/>
        </w:rPr>
        <w:t>
      родители, супруга (супруг), не вступивших в повторный брак;</w:t>
      </w:r>
    </w:p>
    <w:p>
      <w:pPr>
        <w:spacing w:after="0"/>
        <w:ind w:left="0"/>
        <w:jc w:val="both"/>
      </w:pPr>
      <w:r>
        <w:rPr>
          <w:rFonts w:ascii="Times New Roman"/>
          <w:b w:val="false"/>
          <w:i w:val="false"/>
          <w:color w:val="000000"/>
          <w:sz w:val="28"/>
        </w:rPr>
        <w:t>
      жены (мужья) умерших инвалидов войны и приравненных к ним инвалидов, а также жены (мужья) умерших участников войны, партизан, подпольщиков, граждан, награжденных медалью "За оборону Ленинграда" и знаком "Житель блокадного Ленинграда", признававшихся инвалидами в результате общего заболевания, трудового увечья и других причин (за исключением противоправных), которые не вступали в другой брак;</w:t>
      </w:r>
    </w:p>
    <w:p>
      <w:pPr>
        <w:spacing w:after="0"/>
        <w:ind w:left="0"/>
        <w:jc w:val="both"/>
      </w:pPr>
      <w:r>
        <w:rPr>
          <w:rFonts w:ascii="Times New Roman"/>
          <w:b w:val="false"/>
          <w:i w:val="false"/>
          <w:color w:val="000000"/>
          <w:sz w:val="28"/>
        </w:rPr>
        <w:t>
      лица, награжденные орденами и медалями бывшего Союза ССР за самоотверженный труд и безупречную воинскую службу в тылу в годы Великой Отечественной войны, а также лица из числа участников ликвидации последствий катастрофы на Чернобыльской АЭС в 1988 – 1989 годах, эвакуированных (самостоятельно выехавших) из зон отчуждения и отселения в Республику Казахстан, включая детей, которые на день эвакуации находились во внутриутробном состоянии;</w:t>
      </w:r>
    </w:p>
    <w:p>
      <w:pPr>
        <w:spacing w:after="0"/>
        <w:ind w:left="0"/>
        <w:jc w:val="both"/>
      </w:pPr>
      <w:r>
        <w:rPr>
          <w:rFonts w:ascii="Times New Roman"/>
          <w:b w:val="false"/>
          <w:i w:val="false"/>
          <w:color w:val="000000"/>
          <w:sz w:val="28"/>
        </w:rPr>
        <w:t>
      рабочие и служащие, направлявшиеся на работу в Афганистан в период с 1 декабря 1979 года по декабрь 1989 года и в другие страны, в которых велись боевые действия;</w:t>
      </w:r>
    </w:p>
    <w:p>
      <w:pPr>
        <w:spacing w:after="0"/>
        <w:ind w:left="0"/>
        <w:jc w:val="both"/>
      </w:pPr>
      <w:r>
        <w:rPr>
          <w:rFonts w:ascii="Times New Roman"/>
          <w:b w:val="false"/>
          <w:i w:val="false"/>
          <w:color w:val="000000"/>
          <w:sz w:val="28"/>
        </w:rPr>
        <w:t>
      рабочие и служащие Комитета государственной безопасности бывшего Союза ССР, временно находившиеся на территории Афганистана и не входившие в состав ограниченного контингента советских войск;</w:t>
      </w:r>
    </w:p>
    <w:bookmarkStart w:name="z36" w:id="33"/>
    <w:p>
      <w:pPr>
        <w:spacing w:after="0"/>
        <w:ind w:left="0"/>
        <w:jc w:val="both"/>
      </w:pPr>
      <w:r>
        <w:rPr>
          <w:rFonts w:ascii="Times New Roman"/>
          <w:b w:val="false"/>
          <w:i w:val="false"/>
          <w:color w:val="000000"/>
          <w:sz w:val="28"/>
        </w:rPr>
        <w:t>
      6) лица, проработавшие (служившие в армии) в годы Великой Отечественной войны не менее шести месяцев;</w:t>
      </w:r>
    </w:p>
    <w:bookmarkEnd w:id="33"/>
    <w:bookmarkStart w:name="z37" w:id="34"/>
    <w:p>
      <w:pPr>
        <w:spacing w:after="0"/>
        <w:ind w:left="0"/>
        <w:jc w:val="both"/>
      </w:pPr>
      <w:r>
        <w:rPr>
          <w:rFonts w:ascii="Times New Roman"/>
          <w:b w:val="false"/>
          <w:i w:val="false"/>
          <w:color w:val="000000"/>
          <w:sz w:val="28"/>
        </w:rPr>
        <w:t>
      7) дети-инвалиды, не достигшие 18 лет, дети оставшиеся без попечения родителей;</w:t>
      </w:r>
    </w:p>
    <w:bookmarkEnd w:id="34"/>
    <w:bookmarkStart w:name="z38" w:id="35"/>
    <w:p>
      <w:pPr>
        <w:spacing w:after="0"/>
        <w:ind w:left="0"/>
        <w:jc w:val="both"/>
      </w:pPr>
      <w:r>
        <w:rPr>
          <w:rFonts w:ascii="Times New Roman"/>
          <w:b w:val="false"/>
          <w:i w:val="false"/>
          <w:color w:val="000000"/>
          <w:sz w:val="28"/>
        </w:rPr>
        <w:t>
      8) пенсионеры, семидесяти пяти лет и старше;</w:t>
      </w:r>
    </w:p>
    <w:bookmarkEnd w:id="35"/>
    <w:p>
      <w:pPr>
        <w:spacing w:after="0"/>
        <w:ind w:left="0"/>
        <w:jc w:val="both"/>
      </w:pPr>
      <w:r>
        <w:rPr>
          <w:rFonts w:ascii="Times New Roman"/>
          <w:b w:val="false"/>
          <w:i w:val="false"/>
          <w:color w:val="000000"/>
          <w:sz w:val="28"/>
        </w:rPr>
        <w:t>
      8-1) малообеспеченные и многодетные семьи, имеющие детей воспитывающихся и обучающихся в дошкольных организациях образования Актогайского района;</w:t>
      </w:r>
    </w:p>
    <w:bookmarkStart w:name="z39" w:id="36"/>
    <w:p>
      <w:pPr>
        <w:spacing w:after="0"/>
        <w:ind w:left="0"/>
        <w:jc w:val="both"/>
      </w:pPr>
      <w:r>
        <w:rPr>
          <w:rFonts w:ascii="Times New Roman"/>
          <w:b w:val="false"/>
          <w:i w:val="false"/>
          <w:color w:val="000000"/>
          <w:sz w:val="28"/>
        </w:rPr>
        <w:t>
      9) инвалиды 1 и 2 групп.</w:t>
      </w:r>
    </w:p>
    <w:bookmarkEnd w:id="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с изменениями, внесенными решениями Актогайского районного маслихата Карагандинской области от 22.10.2014 </w:t>
      </w:r>
      <w:r>
        <w:rPr>
          <w:rFonts w:ascii="Times New Roman"/>
          <w:b w:val="false"/>
          <w:i w:val="false"/>
          <w:color w:val="000000"/>
          <w:sz w:val="28"/>
        </w:rPr>
        <w:t>N 243</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от 02.04.2020 </w:t>
      </w:r>
      <w:r>
        <w:rPr>
          <w:rFonts w:ascii="Times New Roman"/>
          <w:b w:val="false"/>
          <w:i w:val="false"/>
          <w:color w:val="000000"/>
          <w:sz w:val="28"/>
        </w:rPr>
        <w:t>N 369</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40" w:id="37"/>
    <w:p>
      <w:pPr>
        <w:spacing w:after="0"/>
        <w:ind w:left="0"/>
        <w:jc w:val="both"/>
      </w:pPr>
      <w:r>
        <w:rPr>
          <w:rFonts w:ascii="Times New Roman"/>
          <w:b w:val="false"/>
          <w:i w:val="false"/>
          <w:color w:val="000000"/>
          <w:sz w:val="28"/>
        </w:rPr>
        <w:t>
      9. Основаниями для отнесения граждан к категории нуждающихся при наступлении трудной жизненной ситуации являются:</w:t>
      </w:r>
    </w:p>
    <w:bookmarkEnd w:id="37"/>
    <w:bookmarkStart w:name="z9" w:id="38"/>
    <w:p>
      <w:pPr>
        <w:spacing w:after="0"/>
        <w:ind w:left="0"/>
        <w:jc w:val="both"/>
      </w:pPr>
      <w:r>
        <w:rPr>
          <w:rFonts w:ascii="Times New Roman"/>
          <w:b w:val="false"/>
          <w:i w:val="false"/>
          <w:color w:val="000000"/>
          <w:sz w:val="28"/>
        </w:rPr>
        <w:t>
      1) основания, предусмотренные законодательством Республики Казахстан;</w:t>
      </w:r>
    </w:p>
    <w:bookmarkEnd w:id="38"/>
    <w:bookmarkStart w:name="z10" w:id="39"/>
    <w:p>
      <w:pPr>
        <w:spacing w:after="0"/>
        <w:ind w:left="0"/>
        <w:jc w:val="both"/>
      </w:pPr>
      <w:r>
        <w:rPr>
          <w:rFonts w:ascii="Times New Roman"/>
          <w:b w:val="false"/>
          <w:i w:val="false"/>
          <w:color w:val="000000"/>
          <w:sz w:val="28"/>
        </w:rPr>
        <w:t>
      2) причинение ущерба гражданину (семье) либо его имуществу вследствие стихийного бедствия или пожара либо наличие социально значимого заболевания;</w:t>
      </w:r>
    </w:p>
    <w:bookmarkEnd w:id="39"/>
    <w:p>
      <w:pPr>
        <w:spacing w:after="0"/>
        <w:ind w:left="0"/>
        <w:jc w:val="both"/>
      </w:pPr>
      <w:r>
        <w:rPr>
          <w:rFonts w:ascii="Times New Roman"/>
          <w:b w:val="false"/>
          <w:i w:val="false"/>
          <w:color w:val="000000"/>
          <w:sz w:val="28"/>
        </w:rPr>
        <w:t>
      3) наличие среднедушевого дохода, не превышающего порога, установленного местными представительными органами в кратном отношении к прожиточному минимуму.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 в редакции </w:t>
      </w:r>
      <w:r>
        <w:rPr>
          <w:rFonts w:ascii="Times New Roman"/>
          <w:b w:val="false"/>
          <w:i w:val="false"/>
          <w:color w:val="000000"/>
          <w:sz w:val="28"/>
        </w:rPr>
        <w:t>решения</w:t>
      </w:r>
      <w:r>
        <w:rPr>
          <w:rFonts w:ascii="Times New Roman"/>
          <w:b w:val="false"/>
          <w:i w:val="false"/>
          <w:color w:val="ff0000"/>
          <w:sz w:val="28"/>
        </w:rPr>
        <w:t xml:space="preserve"> Актогайского районного маслихата Карагандинской области от 22.11.2018 N 252 (вводится в действие со дня его первого официального опубликования); с изменениями, внесенными решением Актогайского районного маслихата Карагандинской области от 13.12.2019 </w:t>
      </w:r>
      <w:r>
        <w:rPr>
          <w:rFonts w:ascii="Times New Roman"/>
          <w:b w:val="false"/>
          <w:i w:val="false"/>
          <w:color w:val="000000"/>
          <w:sz w:val="28"/>
        </w:rPr>
        <w:t xml:space="preserve">N 346 </w:t>
      </w:r>
      <w:r>
        <w:rPr>
          <w:rFonts w:ascii="Times New Roman"/>
          <w:b w:val="false"/>
          <w:i w:val="false"/>
          <w:color w:val="ff0000"/>
          <w:sz w:val="28"/>
        </w:rPr>
        <w:t>(вводится в действие со дня его первого официального опубликования).</w:t>
      </w:r>
      <w:r>
        <w:br/>
      </w:r>
      <w:r>
        <w:rPr>
          <w:rFonts w:ascii="Times New Roman"/>
          <w:b w:val="false"/>
          <w:i w:val="false"/>
          <w:color w:val="000000"/>
          <w:sz w:val="28"/>
        </w:rPr>
        <w:t>
</w:t>
      </w:r>
    </w:p>
    <w:bookmarkStart w:name="z44" w:id="40"/>
    <w:p>
      <w:pPr>
        <w:spacing w:after="0"/>
        <w:ind w:left="0"/>
        <w:jc w:val="both"/>
      </w:pPr>
      <w:r>
        <w:rPr>
          <w:rFonts w:ascii="Times New Roman"/>
          <w:b w:val="false"/>
          <w:i w:val="false"/>
          <w:color w:val="000000"/>
          <w:sz w:val="28"/>
        </w:rPr>
        <w:t>
      10. Предельный размер социальной помощи – в размере 55 месячных расчетных показателей установленного законодательством Республики Казахстан на соответствующий год.</w:t>
      </w:r>
    </w:p>
    <w:bookmarkEnd w:id="40"/>
    <w:bookmarkStart w:name="z45" w:id="41"/>
    <w:p>
      <w:pPr>
        <w:spacing w:after="0"/>
        <w:ind w:left="0"/>
        <w:jc w:val="both"/>
      </w:pPr>
      <w:r>
        <w:rPr>
          <w:rFonts w:ascii="Times New Roman"/>
          <w:b w:val="false"/>
          <w:i w:val="false"/>
          <w:color w:val="000000"/>
          <w:sz w:val="28"/>
        </w:rPr>
        <w:t>
      11. Срок обращения за социальной помощью при наступлении трудной жизненной ситуации вследствие стихийного бедствия или пожара – в течение трех месяцев после наступления трудной жизненной ситуации вследствие стихийного бедствия или пожара.</w:t>
      </w:r>
    </w:p>
    <w:bookmarkEnd w:id="41"/>
    <w:bookmarkStart w:name="z46" w:id="42"/>
    <w:p>
      <w:pPr>
        <w:spacing w:after="0"/>
        <w:ind w:left="0"/>
        <w:jc w:val="both"/>
      </w:pPr>
      <w:r>
        <w:rPr>
          <w:rFonts w:ascii="Times New Roman"/>
          <w:b w:val="false"/>
          <w:i w:val="false"/>
          <w:color w:val="000000"/>
          <w:sz w:val="28"/>
        </w:rPr>
        <w:t>
      12. К памятным датам и праздничным дням размер социальной помощи для отдельно взятой категории получателей устанавливается в едином размере по согласованию с МИО области.</w:t>
      </w:r>
    </w:p>
    <w:bookmarkEnd w:id="42"/>
    <w:bookmarkStart w:name="z47" w:id="43"/>
    <w:p>
      <w:pPr>
        <w:spacing w:after="0"/>
        <w:ind w:left="0"/>
        <w:jc w:val="both"/>
      </w:pPr>
      <w:r>
        <w:rPr>
          <w:rFonts w:ascii="Times New Roman"/>
          <w:b w:val="false"/>
          <w:i w:val="false"/>
          <w:color w:val="000000"/>
          <w:sz w:val="28"/>
        </w:rPr>
        <w:t>
      13.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w:t>
      </w:r>
    </w:p>
    <w:bookmarkEnd w:id="43"/>
    <w:bookmarkStart w:name="z48" w:id="44"/>
    <w:p>
      <w:pPr>
        <w:spacing w:after="0"/>
        <w:ind w:left="0"/>
        <w:jc w:val="left"/>
      </w:pPr>
      <w:r>
        <w:rPr>
          <w:rFonts w:ascii="Times New Roman"/>
          <w:b/>
          <w:i w:val="false"/>
          <w:color w:val="000000"/>
        </w:rPr>
        <w:t xml:space="preserve"> 3. Порядок оказания социальной помощи</w:t>
      </w:r>
    </w:p>
    <w:bookmarkEnd w:id="44"/>
    <w:bookmarkStart w:name="z49" w:id="45"/>
    <w:p>
      <w:pPr>
        <w:spacing w:after="0"/>
        <w:ind w:left="0"/>
        <w:jc w:val="both"/>
      </w:pPr>
      <w:r>
        <w:rPr>
          <w:rFonts w:ascii="Times New Roman"/>
          <w:b w:val="false"/>
          <w:i w:val="false"/>
          <w:color w:val="000000"/>
          <w:sz w:val="28"/>
        </w:rPr>
        <w:t>
      14. Социальная помощь к памятным датам и праздничным дням оказывается по списку, утверждаемому МИО по представлению уполномоченной организации либо иных организаций без истребования заявлений от получателей.</w:t>
      </w:r>
    </w:p>
    <w:bookmarkEnd w:id="45"/>
    <w:bookmarkStart w:name="z107" w:id="46"/>
    <w:p>
      <w:pPr>
        <w:spacing w:after="0"/>
        <w:ind w:left="0"/>
        <w:jc w:val="both"/>
      </w:pPr>
      <w:r>
        <w:rPr>
          <w:rFonts w:ascii="Times New Roman"/>
          <w:b w:val="false"/>
          <w:i w:val="false"/>
          <w:color w:val="000000"/>
          <w:sz w:val="28"/>
        </w:rPr>
        <w:t>
      14-1. Социальная помощь на коммунальные услуги без учета дохода оказывается участникам и инвалидам Великой Отечественной войны, лицам приравненным по льготам и гарантиям к участникам и инвалидам Великой Отечественной войны, другим категориям лиц, приравненным по льготам и гарантиям к участникам Великой Отечественной войны в течение 7 месяцев отопительного сезона (с января по апрель, с октября по декабрь), по спискам, представляемым уполномоченным органом района осуществляющего назачение и выплату социальной помощи либо без истребования заявлений от получателей.</w:t>
      </w:r>
    </w:p>
    <w:bookmarkEnd w:id="46"/>
    <w:p>
      <w:pPr>
        <w:spacing w:after="0"/>
        <w:ind w:left="0"/>
        <w:jc w:val="both"/>
      </w:pPr>
      <w:r>
        <w:rPr>
          <w:rFonts w:ascii="Times New Roman"/>
          <w:b w:val="false"/>
          <w:i w:val="false"/>
          <w:color w:val="000000"/>
          <w:sz w:val="28"/>
        </w:rPr>
        <w:t>
      При наличии в семье двух и более лиц, имеющих право на ежемесячную социальную помощь за коммунальные услуги, выплата социальной помощи предоставляется одному из членов семьи по их выбору.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14-1 в соответствии с </w:t>
      </w:r>
      <w:r>
        <w:rPr>
          <w:rFonts w:ascii="Times New Roman"/>
          <w:b w:val="false"/>
          <w:i w:val="false"/>
          <w:color w:val="000000"/>
          <w:sz w:val="28"/>
        </w:rPr>
        <w:t>решением</w:t>
      </w:r>
      <w:r>
        <w:rPr>
          <w:rFonts w:ascii="Times New Roman"/>
          <w:b w:val="false"/>
          <w:i w:val="false"/>
          <w:color w:val="ff0000"/>
          <w:sz w:val="28"/>
        </w:rPr>
        <w:t xml:space="preserve"> Актогайского районного маслихата Карагандинской области от 11.07.2017 N 136 (вводится в действие со дня его первого официального опубликования).</w:t>
      </w:r>
      <w:r>
        <w:br/>
      </w:r>
      <w:r>
        <w:rPr>
          <w:rFonts w:ascii="Times New Roman"/>
          <w:b w:val="false"/>
          <w:i w:val="false"/>
          <w:color w:val="000000"/>
          <w:sz w:val="28"/>
        </w:rPr>
        <w:t>
</w:t>
      </w:r>
    </w:p>
    <w:bookmarkStart w:name="z50" w:id="47"/>
    <w:p>
      <w:pPr>
        <w:spacing w:after="0"/>
        <w:ind w:left="0"/>
        <w:jc w:val="both"/>
      </w:pPr>
      <w:r>
        <w:rPr>
          <w:rFonts w:ascii="Times New Roman"/>
          <w:b w:val="false"/>
          <w:i w:val="false"/>
          <w:color w:val="000000"/>
          <w:sz w:val="28"/>
        </w:rPr>
        <w:t>
      15. Для получения социальной помощи при наступлении трудной жизненной ситуации заявитель от себя или от имени семьи в уполномоченный орган или акима поселка, села, сельского округа представляет заявление с приложением следующих документов:</w:t>
      </w:r>
    </w:p>
    <w:bookmarkEnd w:id="47"/>
    <w:bookmarkStart w:name="z51" w:id="48"/>
    <w:p>
      <w:pPr>
        <w:spacing w:after="0"/>
        <w:ind w:left="0"/>
        <w:jc w:val="both"/>
      </w:pPr>
      <w:r>
        <w:rPr>
          <w:rFonts w:ascii="Times New Roman"/>
          <w:b w:val="false"/>
          <w:i w:val="false"/>
          <w:color w:val="000000"/>
          <w:sz w:val="28"/>
        </w:rPr>
        <w:t>
      1) документ, удостоверяющий личность;</w:t>
      </w:r>
    </w:p>
    <w:bookmarkEnd w:id="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 решением Актогайского районного маслихата Карагандинской области от 13.12.2019 </w:t>
      </w:r>
      <w:r>
        <w:rPr>
          <w:rFonts w:ascii="Times New Roman"/>
          <w:b w:val="false"/>
          <w:i w:val="false"/>
          <w:color w:val="000000"/>
          <w:sz w:val="28"/>
        </w:rPr>
        <w:t xml:space="preserve">N 346 </w:t>
      </w:r>
      <w:r>
        <w:rPr>
          <w:rFonts w:ascii="Times New Roman"/>
          <w:b w:val="false"/>
          <w:i w:val="false"/>
          <w:color w:val="ff0000"/>
          <w:sz w:val="28"/>
        </w:rPr>
        <w:t>(вводится в действие со дня его первого официального опубликования);</w:t>
      </w:r>
      <w:r>
        <w:br/>
      </w:r>
      <w:r>
        <w:rPr>
          <w:rFonts w:ascii="Times New Roman"/>
          <w:b w:val="false"/>
          <w:i w:val="false"/>
          <w:color w:val="000000"/>
          <w:sz w:val="28"/>
        </w:rPr>
        <w:t>
</w:t>
      </w:r>
    </w:p>
    <w:bookmarkStart w:name="z53" w:id="49"/>
    <w:p>
      <w:pPr>
        <w:spacing w:after="0"/>
        <w:ind w:left="0"/>
        <w:jc w:val="both"/>
      </w:pPr>
      <w:r>
        <w:rPr>
          <w:rFonts w:ascii="Times New Roman"/>
          <w:b w:val="false"/>
          <w:i w:val="false"/>
          <w:color w:val="000000"/>
          <w:sz w:val="28"/>
        </w:rPr>
        <w:t xml:space="preserve">
      3) сведения о составе лица (семьи)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49"/>
    <w:bookmarkStart w:name="z54" w:id="50"/>
    <w:p>
      <w:pPr>
        <w:spacing w:after="0"/>
        <w:ind w:left="0"/>
        <w:jc w:val="both"/>
      </w:pPr>
      <w:r>
        <w:rPr>
          <w:rFonts w:ascii="Times New Roman"/>
          <w:b w:val="false"/>
          <w:i w:val="false"/>
          <w:color w:val="000000"/>
          <w:sz w:val="28"/>
        </w:rPr>
        <w:t>
      4) сведения о доходах лица (членов семьи);</w:t>
      </w:r>
    </w:p>
    <w:bookmarkEnd w:id="50"/>
    <w:bookmarkStart w:name="z55" w:id="51"/>
    <w:p>
      <w:pPr>
        <w:spacing w:after="0"/>
        <w:ind w:left="0"/>
        <w:jc w:val="both"/>
      </w:pPr>
      <w:r>
        <w:rPr>
          <w:rFonts w:ascii="Times New Roman"/>
          <w:b w:val="false"/>
          <w:i w:val="false"/>
          <w:color w:val="000000"/>
          <w:sz w:val="28"/>
        </w:rPr>
        <w:t>
      5) акт и/или документ, подтверждающий наступление трудной жизненной ситуации.</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с изменениями, внесенными решением Актогайского районного маслихата Карагандинской области от 13.12.2019 </w:t>
      </w:r>
      <w:r>
        <w:rPr>
          <w:rFonts w:ascii="Times New Roman"/>
          <w:b w:val="false"/>
          <w:i w:val="false"/>
          <w:color w:val="000000"/>
          <w:sz w:val="28"/>
        </w:rPr>
        <w:t xml:space="preserve">N 346 </w:t>
      </w:r>
      <w:r>
        <w:rPr>
          <w:rFonts w:ascii="Times New Roman"/>
          <w:b w:val="false"/>
          <w:i w:val="false"/>
          <w:color w:val="ff0000"/>
          <w:sz w:val="28"/>
        </w:rPr>
        <w:t>(вводится в действие со дня его первого официального опубликования).</w:t>
      </w:r>
      <w:r>
        <w:br/>
      </w:r>
      <w:r>
        <w:rPr>
          <w:rFonts w:ascii="Times New Roman"/>
          <w:b w:val="false"/>
          <w:i w:val="false"/>
          <w:color w:val="000000"/>
          <w:sz w:val="28"/>
        </w:rPr>
        <w:t>
</w:t>
      </w:r>
    </w:p>
    <w:bookmarkStart w:name="z56" w:id="52"/>
    <w:p>
      <w:pPr>
        <w:spacing w:after="0"/>
        <w:ind w:left="0"/>
        <w:jc w:val="both"/>
      </w:pPr>
      <w:r>
        <w:rPr>
          <w:rFonts w:ascii="Times New Roman"/>
          <w:b w:val="false"/>
          <w:i w:val="false"/>
          <w:color w:val="000000"/>
          <w:sz w:val="28"/>
        </w:rPr>
        <w:t>
      16. Документы представляются в подлинниках и копиях для сверки, после чего подлинники документов возвращаются заявителю.</w:t>
      </w:r>
    </w:p>
    <w:bookmarkEnd w:id="52"/>
    <w:p>
      <w:pPr>
        <w:spacing w:after="0"/>
        <w:ind w:left="0"/>
        <w:jc w:val="both"/>
      </w:pPr>
      <w:r>
        <w:rPr>
          <w:rFonts w:ascii="Times New Roman"/>
          <w:b w:val="false"/>
          <w:i w:val="false"/>
          <w:color w:val="000000"/>
          <w:sz w:val="28"/>
        </w:rPr>
        <w:t>
      16-1. При обращении заявителя за социальной помощью на основе социального контракта проводится собеседование с гражданином.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16-1 в соответствии с решением Актогайского районного маслихата Карагандинской области от 12.04.2016 </w:t>
      </w:r>
      <w:r>
        <w:rPr>
          <w:rFonts w:ascii="Times New Roman"/>
          <w:b w:val="false"/>
          <w:i w:val="false"/>
          <w:color w:val="000000"/>
          <w:sz w:val="28"/>
        </w:rPr>
        <w:t>N 22</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57" w:id="53"/>
    <w:p>
      <w:pPr>
        <w:spacing w:after="0"/>
        <w:ind w:left="0"/>
        <w:jc w:val="both"/>
      </w:pPr>
      <w:r>
        <w:rPr>
          <w:rFonts w:ascii="Times New Roman"/>
          <w:b w:val="false"/>
          <w:i w:val="false"/>
          <w:color w:val="000000"/>
          <w:sz w:val="28"/>
        </w:rPr>
        <w:t>
      17. При поступлении заявления на оказание социальной помощи при наступлении трудной жизненной ситуации уполномоченный орган или аким поселка, села, сельского округа в течение одного рабочего дня направляют документы заявителя в участковую комиссию для проведения обследования материального положения лица (семьи).</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 в редакции </w:t>
      </w:r>
      <w:r>
        <w:rPr>
          <w:rFonts w:ascii="Times New Roman"/>
          <w:b w:val="false"/>
          <w:i w:val="false"/>
          <w:color w:val="000000"/>
          <w:sz w:val="28"/>
        </w:rPr>
        <w:t>решения</w:t>
      </w:r>
      <w:r>
        <w:rPr>
          <w:rFonts w:ascii="Times New Roman"/>
          <w:b w:val="false"/>
          <w:i w:val="false"/>
          <w:color w:val="ff0000"/>
          <w:sz w:val="28"/>
        </w:rPr>
        <w:t xml:space="preserve"> Актогайского районного маслихата Карагандинской области от 22.10.2014 N 243 (вводится в действие по истечении десяти календарных дней после его первого официального опубликования).</w:t>
      </w:r>
      <w:r>
        <w:br/>
      </w:r>
      <w:r>
        <w:rPr>
          <w:rFonts w:ascii="Times New Roman"/>
          <w:b w:val="false"/>
          <w:i w:val="false"/>
          <w:color w:val="000000"/>
          <w:sz w:val="28"/>
        </w:rPr>
        <w:t>
</w:t>
      </w:r>
    </w:p>
    <w:bookmarkStart w:name="z58" w:id="54"/>
    <w:p>
      <w:pPr>
        <w:spacing w:after="0"/>
        <w:ind w:left="0"/>
        <w:jc w:val="both"/>
      </w:pPr>
      <w:r>
        <w:rPr>
          <w:rFonts w:ascii="Times New Roman"/>
          <w:b w:val="false"/>
          <w:i w:val="false"/>
          <w:color w:val="000000"/>
          <w:sz w:val="28"/>
        </w:rPr>
        <w:t xml:space="preserve">
      18. Участковая комиссия в течение двух рабочих дней со дня получения документов проводит обследование материального положения заявителя, по результатам которого составляет акт о материальном положении лица (семьи), подготавливает заключение о нуждаемости лица (семьи) в социальной помощи по формам согласно </w:t>
      </w:r>
      <w:r>
        <w:rPr>
          <w:rFonts w:ascii="Times New Roman"/>
          <w:b w:val="false"/>
          <w:i w:val="false"/>
          <w:color w:val="000000"/>
          <w:sz w:val="28"/>
        </w:rPr>
        <w:t>приложениям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к настоящим Правилам и направляет их в уполномоченный орган или акиму села.</w:t>
      </w:r>
    </w:p>
    <w:bookmarkEnd w:id="54"/>
    <w:p>
      <w:pPr>
        <w:spacing w:after="0"/>
        <w:ind w:left="0"/>
        <w:jc w:val="both"/>
      </w:pPr>
      <w:r>
        <w:rPr>
          <w:rFonts w:ascii="Times New Roman"/>
          <w:b w:val="false"/>
          <w:i w:val="false"/>
          <w:color w:val="000000"/>
          <w:sz w:val="28"/>
        </w:rPr>
        <w:t>
      Аким поселка, села, сельского округа в течение двух рабочих дней со дня получения акта и заключения участковой комиссии направляет их с приложенными документами в уполномоченный орган.</w:t>
      </w:r>
    </w:p>
    <w:bookmarkStart w:name="z59" w:id="55"/>
    <w:p>
      <w:pPr>
        <w:spacing w:after="0"/>
        <w:ind w:left="0"/>
        <w:jc w:val="both"/>
      </w:pPr>
      <w:r>
        <w:rPr>
          <w:rFonts w:ascii="Times New Roman"/>
          <w:b w:val="false"/>
          <w:i w:val="false"/>
          <w:color w:val="000000"/>
          <w:sz w:val="28"/>
        </w:rPr>
        <w:t>
      19. В случае недостаточности документов для оказания социальной помощи, уполномоченный орган запрашивает в соответствующих органах сведения, необходимые для рассмотрения представленных для оказания социальной помощи документов.</w:t>
      </w:r>
    </w:p>
    <w:bookmarkEnd w:id="55"/>
    <w:bookmarkStart w:name="z60" w:id="56"/>
    <w:p>
      <w:pPr>
        <w:spacing w:after="0"/>
        <w:ind w:left="0"/>
        <w:jc w:val="both"/>
      </w:pPr>
      <w:r>
        <w:rPr>
          <w:rFonts w:ascii="Times New Roman"/>
          <w:b w:val="false"/>
          <w:i w:val="false"/>
          <w:color w:val="000000"/>
          <w:sz w:val="28"/>
        </w:rPr>
        <w:t>
      20. В случае невозможности представления заявителем необходимых документов в связи с их порчей, утерей, уполномоченный орган принимает решение об оказании социальной помощи на основании данных иных уполномоченных органов и организаций, имеющих соответствующие сведения.</w:t>
      </w:r>
    </w:p>
    <w:bookmarkEnd w:id="56"/>
    <w:bookmarkStart w:name="z61" w:id="57"/>
    <w:p>
      <w:pPr>
        <w:spacing w:after="0"/>
        <w:ind w:left="0"/>
        <w:jc w:val="both"/>
      </w:pPr>
      <w:r>
        <w:rPr>
          <w:rFonts w:ascii="Times New Roman"/>
          <w:b w:val="false"/>
          <w:i w:val="false"/>
          <w:color w:val="000000"/>
          <w:sz w:val="28"/>
        </w:rPr>
        <w:t>
      21. Уполномоченный орган в течение одного рабочего дня со дня поступления документов от участковой комиссии или акима села производит расчет среднедушевого дохода лица (семьи) в соответствии с законодательством Республики Казахстан и представляет полный пакет документов на рассмотрение специальной комиссии.</w:t>
      </w:r>
    </w:p>
    <w:bookmarkEnd w:id="57"/>
    <w:bookmarkStart w:name="z62" w:id="58"/>
    <w:p>
      <w:pPr>
        <w:spacing w:after="0"/>
        <w:ind w:left="0"/>
        <w:jc w:val="both"/>
      </w:pPr>
      <w:r>
        <w:rPr>
          <w:rFonts w:ascii="Times New Roman"/>
          <w:b w:val="false"/>
          <w:i w:val="false"/>
          <w:color w:val="000000"/>
          <w:sz w:val="28"/>
        </w:rPr>
        <w:t>
      22. Специальная комиссия в течение двух рабочих дней со дня поступления документов выносит заключение о необходимости оказания социальной помощи, при положительном заключении указывает размер социальной помощи.</w:t>
      </w:r>
    </w:p>
    <w:bookmarkEnd w:id="58"/>
    <w:bookmarkStart w:name="z63" w:id="59"/>
    <w:p>
      <w:pPr>
        <w:spacing w:after="0"/>
        <w:ind w:left="0"/>
        <w:jc w:val="both"/>
      </w:pPr>
      <w:r>
        <w:rPr>
          <w:rFonts w:ascii="Times New Roman"/>
          <w:b w:val="false"/>
          <w:i w:val="false"/>
          <w:color w:val="000000"/>
          <w:sz w:val="28"/>
        </w:rPr>
        <w:t>
      23. Уполномоченный орган в течение восьми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w:t>
      </w:r>
    </w:p>
    <w:bookmarkEnd w:id="59"/>
    <w:p>
      <w:pPr>
        <w:spacing w:after="0"/>
        <w:ind w:left="0"/>
        <w:jc w:val="both"/>
      </w:pPr>
      <w:r>
        <w:rPr>
          <w:rFonts w:ascii="Times New Roman"/>
          <w:b w:val="false"/>
          <w:i w:val="false"/>
          <w:color w:val="000000"/>
          <w:sz w:val="28"/>
        </w:rPr>
        <w:t xml:space="preserve">
      В случаях, указанных в </w:t>
      </w:r>
      <w:r>
        <w:rPr>
          <w:rFonts w:ascii="Times New Roman"/>
          <w:b w:val="false"/>
          <w:i w:val="false"/>
          <w:color w:val="000000"/>
          <w:sz w:val="28"/>
        </w:rPr>
        <w:t>пунктах 19</w:t>
      </w:r>
      <w:r>
        <w:rPr>
          <w:rFonts w:ascii="Times New Roman"/>
          <w:b w:val="false"/>
          <w:i w:val="false"/>
          <w:color w:val="000000"/>
          <w:sz w:val="28"/>
        </w:rPr>
        <w:t xml:space="preserve"> и </w:t>
      </w:r>
      <w:r>
        <w:rPr>
          <w:rFonts w:ascii="Times New Roman"/>
          <w:b w:val="false"/>
          <w:i w:val="false"/>
          <w:color w:val="000000"/>
          <w:sz w:val="28"/>
        </w:rPr>
        <w:t>20</w:t>
      </w:r>
      <w:r>
        <w:rPr>
          <w:rFonts w:ascii="Times New Roman"/>
          <w:b w:val="false"/>
          <w:i w:val="false"/>
          <w:color w:val="000000"/>
          <w:sz w:val="28"/>
        </w:rPr>
        <w:t xml:space="preserve"> настоящих Правил, уполномоченный орган принимает решение об оказании либо отказе в оказании социальной помощи в течение двадцати рабочих дней со дня принятия документов от заявителя или акима поселка, села, сельского округа.</w:t>
      </w:r>
    </w:p>
    <w:bookmarkStart w:name="z64" w:id="60"/>
    <w:p>
      <w:pPr>
        <w:spacing w:after="0"/>
        <w:ind w:left="0"/>
        <w:jc w:val="both"/>
      </w:pPr>
      <w:r>
        <w:rPr>
          <w:rFonts w:ascii="Times New Roman"/>
          <w:b w:val="false"/>
          <w:i w:val="false"/>
          <w:color w:val="000000"/>
          <w:sz w:val="28"/>
        </w:rPr>
        <w:t>
      24. Уполномоченный орган письменно уведомляет заявителя о принятом решении (в случае отказа – с указанием основания) в течение трех рабочих дней со дня принятия решения.</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25. Исключен - решением Актогайского районного маслихата Карагандинской области от 29.06.2016 </w:t>
      </w:r>
      <w:r>
        <w:rPr>
          <w:rFonts w:ascii="Times New Roman"/>
          <w:b w:val="false"/>
          <w:i w:val="false"/>
          <w:color w:val="000000"/>
          <w:sz w:val="28"/>
        </w:rPr>
        <w:t>N 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25-1. Социальная помощь на основе социального контракта предоставляется на условиях участия трудоспособных членов семьи (лица) в мерах содействия занятости и случае необходимости социальной адаптации членов семьи (лица), включая трудоспособных на срок действия социального контракта активизации семьи и выплачивается ежемесячно или единовременно за три месяца по заявлению претендента.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25-1 в соответствии с решением Актогайского районного маслихата Карагандинской области от 12.04.2016 </w:t>
      </w:r>
      <w:r>
        <w:rPr>
          <w:rFonts w:ascii="Times New Roman"/>
          <w:b w:val="false"/>
          <w:i w:val="false"/>
          <w:color w:val="000000"/>
          <w:sz w:val="28"/>
        </w:rPr>
        <w:t>N 22</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25-2. Исключен решением Актогайского районного маслихата Карагандинской области от 19.09.2017 </w:t>
      </w:r>
      <w:r>
        <w:rPr>
          <w:rFonts w:ascii="Times New Roman"/>
          <w:b w:val="false"/>
          <w:i w:val="false"/>
          <w:color w:val="000000"/>
          <w:sz w:val="28"/>
        </w:rPr>
        <w:t>№ 145</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25-2 в соответствии с решением Актогайского районного маслихата Карагандинской области от 12.04.2016 </w:t>
      </w:r>
      <w:r>
        <w:rPr>
          <w:rFonts w:ascii="Times New Roman"/>
          <w:b w:val="false"/>
          <w:i w:val="false"/>
          <w:color w:val="000000"/>
          <w:sz w:val="28"/>
        </w:rPr>
        <w:t>N 22</w:t>
      </w:r>
      <w:r>
        <w:rPr>
          <w:rFonts w:ascii="Times New Roman"/>
          <w:b w:val="false"/>
          <w:i w:val="false"/>
          <w:color w:val="ff0000"/>
          <w:sz w:val="28"/>
        </w:rPr>
        <w:t xml:space="preserve"> (вводится в действие со дня его первого официального опубликования); в редакции - решения Актогайского районного маслихата Карагандинской области от 29.06.2016 </w:t>
      </w:r>
      <w:r>
        <w:rPr>
          <w:rFonts w:ascii="Times New Roman"/>
          <w:b w:val="false"/>
          <w:i w:val="false"/>
          <w:color w:val="000000"/>
          <w:sz w:val="28"/>
        </w:rPr>
        <w:t>N 43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решением Актогайского районного маслихата Карагандинской области от 19.09.2017 </w:t>
      </w:r>
      <w:r>
        <w:rPr>
          <w:rFonts w:ascii="Times New Roman"/>
          <w:b w:val="false"/>
          <w:i w:val="false"/>
          <w:color w:val="000000"/>
          <w:sz w:val="28"/>
        </w:rPr>
        <w:t>№ 145</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25-3. Социальный контракт активизации семьи заключается на шесть месяцев с возможностями пролонгации еще на шесть месяцев, но не более одного года при условии необходимости продления социальной адаптации членов семьи, и (или) не завершения трудоспособными членами семьи профессионального обучения и (или) прохождения молодежной практики и (или) занятости в социальных рабочих местах.</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25-3 в соответствии с решением Актогайского районного маслихата Карагандинской области от 12.04.2016 </w:t>
      </w:r>
      <w:r>
        <w:rPr>
          <w:rFonts w:ascii="Times New Roman"/>
          <w:b w:val="false"/>
          <w:i w:val="false"/>
          <w:color w:val="000000"/>
          <w:sz w:val="28"/>
        </w:rPr>
        <w:t>N 22</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25-4. Социальный контракт активизации семьи заключается в двух экземплярах, один из которых выдается заявителю под роспись в журнале регистрации, второй – хранится в уполномоченном органе, заключившим социальный контракт активизации семьи.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25-4 в соответствии с решением Актогайского районного маслихата Карагандинской области от 12.04.2016 </w:t>
      </w:r>
      <w:r>
        <w:rPr>
          <w:rFonts w:ascii="Times New Roman"/>
          <w:b w:val="false"/>
          <w:i w:val="false"/>
          <w:color w:val="000000"/>
          <w:sz w:val="28"/>
        </w:rPr>
        <w:t>N 22</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bookmarkStart w:name="z66" w:id="61"/>
    <w:p>
      <w:pPr>
        <w:spacing w:after="0"/>
        <w:ind w:left="0"/>
        <w:jc w:val="both"/>
      </w:pPr>
      <w:r>
        <w:rPr>
          <w:rFonts w:ascii="Times New Roman"/>
          <w:b w:val="false"/>
          <w:i w:val="false"/>
          <w:color w:val="000000"/>
          <w:sz w:val="28"/>
        </w:rPr>
        <w:t>
      26. Отказ в оказании социальной помощи осуществляется в случаях:</w:t>
      </w:r>
    </w:p>
    <w:bookmarkEnd w:id="61"/>
    <w:bookmarkStart w:name="z67" w:id="62"/>
    <w:p>
      <w:pPr>
        <w:spacing w:after="0"/>
        <w:ind w:left="0"/>
        <w:jc w:val="both"/>
      </w:pPr>
      <w:r>
        <w:rPr>
          <w:rFonts w:ascii="Times New Roman"/>
          <w:b w:val="false"/>
          <w:i w:val="false"/>
          <w:color w:val="000000"/>
          <w:sz w:val="28"/>
        </w:rPr>
        <w:t>
      1) выявления недостоверных сведений, представленных заявителями;</w:t>
      </w:r>
    </w:p>
    <w:bookmarkEnd w:id="62"/>
    <w:bookmarkStart w:name="z68" w:id="63"/>
    <w:p>
      <w:pPr>
        <w:spacing w:after="0"/>
        <w:ind w:left="0"/>
        <w:jc w:val="both"/>
      </w:pPr>
      <w:r>
        <w:rPr>
          <w:rFonts w:ascii="Times New Roman"/>
          <w:b w:val="false"/>
          <w:i w:val="false"/>
          <w:color w:val="000000"/>
          <w:sz w:val="28"/>
        </w:rPr>
        <w:t>
      2) отказа, уклонения заявителя от проведения обследования материального положения лица (семьи);</w:t>
      </w:r>
    </w:p>
    <w:bookmarkEnd w:id="63"/>
    <w:bookmarkStart w:name="z69" w:id="64"/>
    <w:p>
      <w:pPr>
        <w:spacing w:after="0"/>
        <w:ind w:left="0"/>
        <w:jc w:val="both"/>
      </w:pPr>
      <w:r>
        <w:rPr>
          <w:rFonts w:ascii="Times New Roman"/>
          <w:b w:val="false"/>
          <w:i w:val="false"/>
          <w:color w:val="000000"/>
          <w:sz w:val="28"/>
        </w:rPr>
        <w:t>
      3) превышения размера среднедушевого дохода лица (семьи) установленного местным представительным органом порога для оказания социальной помощи.</w:t>
      </w:r>
    </w:p>
    <w:bookmarkEnd w:id="64"/>
    <w:bookmarkStart w:name="z70" w:id="65"/>
    <w:p>
      <w:pPr>
        <w:spacing w:after="0"/>
        <w:ind w:left="0"/>
        <w:jc w:val="both"/>
      </w:pPr>
      <w:r>
        <w:rPr>
          <w:rFonts w:ascii="Times New Roman"/>
          <w:b w:val="false"/>
          <w:i w:val="false"/>
          <w:color w:val="000000"/>
          <w:sz w:val="28"/>
        </w:rPr>
        <w:t>
      27. Финансирование расходов на предоставление социальной помощи осуществляется в пределах средств, предусмотренных районным бюджетом на текущий финансовый год.</w:t>
      </w:r>
    </w:p>
    <w:bookmarkEnd w:id="65"/>
    <w:bookmarkStart w:name="z71" w:id="66"/>
    <w:p>
      <w:pPr>
        <w:spacing w:after="0"/>
        <w:ind w:left="0"/>
        <w:jc w:val="both"/>
      </w:pPr>
      <w:r>
        <w:rPr>
          <w:rFonts w:ascii="Times New Roman"/>
          <w:b w:val="false"/>
          <w:i w:val="false"/>
          <w:color w:val="000000"/>
          <w:sz w:val="28"/>
        </w:rPr>
        <w:t>
      28. Выплата социальной помощи осуществляется уполномоченным органом путем перечисления денежных средств на банковский счет получателя социальной помощи через банки второго уровня или организации, имеющие лицензию Национального банка Республики Казахстан на соответствующие виды банковских операций.</w:t>
      </w:r>
    </w:p>
    <w:bookmarkEnd w:id="66"/>
    <w:bookmarkStart w:name="z72" w:id="67"/>
    <w:p>
      <w:pPr>
        <w:spacing w:after="0"/>
        <w:ind w:left="0"/>
        <w:jc w:val="left"/>
      </w:pPr>
      <w:r>
        <w:rPr>
          <w:rFonts w:ascii="Times New Roman"/>
          <w:b/>
          <w:i w:val="false"/>
          <w:color w:val="000000"/>
        </w:rPr>
        <w:t xml:space="preserve"> 4. Основания для прекращения и возврата</w:t>
      </w:r>
      <w:r>
        <w:br/>
      </w:r>
      <w:r>
        <w:rPr>
          <w:rFonts w:ascii="Times New Roman"/>
          <w:b/>
          <w:i w:val="false"/>
          <w:color w:val="000000"/>
        </w:rPr>
        <w:t>предоставляемой социальной помощи</w:t>
      </w:r>
    </w:p>
    <w:bookmarkEnd w:id="67"/>
    <w:bookmarkStart w:name="z73" w:id="68"/>
    <w:p>
      <w:pPr>
        <w:spacing w:after="0"/>
        <w:ind w:left="0"/>
        <w:jc w:val="both"/>
      </w:pPr>
      <w:r>
        <w:rPr>
          <w:rFonts w:ascii="Times New Roman"/>
          <w:b w:val="false"/>
          <w:i w:val="false"/>
          <w:color w:val="000000"/>
          <w:sz w:val="28"/>
        </w:rPr>
        <w:t>
      29. Социальная помощь прекращается в случаях:</w:t>
      </w:r>
    </w:p>
    <w:bookmarkEnd w:id="68"/>
    <w:bookmarkStart w:name="z74" w:id="69"/>
    <w:p>
      <w:pPr>
        <w:spacing w:after="0"/>
        <w:ind w:left="0"/>
        <w:jc w:val="both"/>
      </w:pPr>
      <w:r>
        <w:rPr>
          <w:rFonts w:ascii="Times New Roman"/>
          <w:b w:val="false"/>
          <w:i w:val="false"/>
          <w:color w:val="000000"/>
          <w:sz w:val="28"/>
        </w:rPr>
        <w:t>
      1) смерти получателя;</w:t>
      </w:r>
    </w:p>
    <w:bookmarkEnd w:id="69"/>
    <w:bookmarkStart w:name="z75" w:id="70"/>
    <w:p>
      <w:pPr>
        <w:spacing w:after="0"/>
        <w:ind w:left="0"/>
        <w:jc w:val="both"/>
      </w:pPr>
      <w:r>
        <w:rPr>
          <w:rFonts w:ascii="Times New Roman"/>
          <w:b w:val="false"/>
          <w:i w:val="false"/>
          <w:color w:val="000000"/>
          <w:sz w:val="28"/>
        </w:rPr>
        <w:t>
      2) выезда получателя на постоянное проживание за пределы соответствующей административно-территориальной единицы;</w:t>
      </w:r>
    </w:p>
    <w:bookmarkEnd w:id="70"/>
    <w:bookmarkStart w:name="z76" w:id="71"/>
    <w:p>
      <w:pPr>
        <w:spacing w:after="0"/>
        <w:ind w:left="0"/>
        <w:jc w:val="both"/>
      </w:pPr>
      <w:r>
        <w:rPr>
          <w:rFonts w:ascii="Times New Roman"/>
          <w:b w:val="false"/>
          <w:i w:val="false"/>
          <w:color w:val="000000"/>
          <w:sz w:val="28"/>
        </w:rPr>
        <w:t>
      3) направления получателя на проживание в государственные медико-социальные учреждения;</w:t>
      </w:r>
    </w:p>
    <w:bookmarkEnd w:id="71"/>
    <w:bookmarkStart w:name="z77" w:id="72"/>
    <w:p>
      <w:pPr>
        <w:spacing w:after="0"/>
        <w:ind w:left="0"/>
        <w:jc w:val="both"/>
      </w:pPr>
      <w:r>
        <w:rPr>
          <w:rFonts w:ascii="Times New Roman"/>
          <w:b w:val="false"/>
          <w:i w:val="false"/>
          <w:color w:val="000000"/>
          <w:sz w:val="28"/>
        </w:rPr>
        <w:t>
      4) выявления недостоверных сведений, представленных заявителем.</w:t>
      </w:r>
    </w:p>
    <w:bookmarkEnd w:id="72"/>
    <w:p>
      <w:pPr>
        <w:spacing w:after="0"/>
        <w:ind w:left="0"/>
        <w:jc w:val="both"/>
      </w:pPr>
      <w:r>
        <w:rPr>
          <w:rFonts w:ascii="Times New Roman"/>
          <w:b w:val="false"/>
          <w:i w:val="false"/>
          <w:color w:val="000000"/>
          <w:sz w:val="28"/>
        </w:rPr>
        <w:t>
      Выплата социальной помощи прекращается с месяца наступления указанных обстоятельств.</w:t>
      </w:r>
    </w:p>
    <w:bookmarkStart w:name="z78" w:id="73"/>
    <w:p>
      <w:pPr>
        <w:spacing w:after="0"/>
        <w:ind w:left="0"/>
        <w:jc w:val="both"/>
      </w:pPr>
      <w:r>
        <w:rPr>
          <w:rFonts w:ascii="Times New Roman"/>
          <w:b w:val="false"/>
          <w:i w:val="false"/>
          <w:color w:val="000000"/>
          <w:sz w:val="28"/>
        </w:rPr>
        <w:t>
      30. Излишне выплаченные суммы подлежат возврату в добровольном или ином установленном законодательством Республики Казахстан порядке.</w:t>
      </w:r>
    </w:p>
    <w:bookmarkEnd w:id="73"/>
    <w:bookmarkStart w:name="z79" w:id="74"/>
    <w:p>
      <w:pPr>
        <w:spacing w:after="0"/>
        <w:ind w:left="0"/>
        <w:jc w:val="left"/>
      </w:pPr>
      <w:r>
        <w:rPr>
          <w:rFonts w:ascii="Times New Roman"/>
          <w:b/>
          <w:i w:val="false"/>
          <w:color w:val="000000"/>
        </w:rPr>
        <w:t xml:space="preserve"> 5. Заключительное положение</w:t>
      </w:r>
    </w:p>
    <w:bookmarkEnd w:id="74"/>
    <w:bookmarkStart w:name="z80" w:id="75"/>
    <w:p>
      <w:pPr>
        <w:spacing w:after="0"/>
        <w:ind w:left="0"/>
        <w:jc w:val="both"/>
      </w:pPr>
      <w:r>
        <w:rPr>
          <w:rFonts w:ascii="Times New Roman"/>
          <w:b w:val="false"/>
          <w:i w:val="false"/>
          <w:color w:val="000000"/>
          <w:sz w:val="28"/>
        </w:rPr>
        <w:t>
      31.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"Е-Собес" и "Социальная помощь".</w:t>
      </w:r>
    </w:p>
    <w:bookmarkEnd w:id="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31 – в редакции решения Актогайского районного маслихата Карагандинской области от 12.04.2016 </w:t>
      </w:r>
      <w:r>
        <w:rPr>
          <w:rFonts w:ascii="Times New Roman"/>
          <w:b w:val="false"/>
          <w:i w:val="false"/>
          <w:color w:val="000000"/>
          <w:sz w:val="28"/>
        </w:rPr>
        <w:t>N 22</w:t>
      </w:r>
      <w:r>
        <w:rPr>
          <w:rFonts w:ascii="Times New Roman"/>
          <w:b w:val="false"/>
          <w:i w:val="false"/>
          <w:color w:val="ff0000"/>
          <w:sz w:val="28"/>
        </w:rPr>
        <w:t xml:space="preserve"> (вводится в действие со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 социальной</w:t>
            </w:r>
            <w:r>
              <w:br/>
            </w:r>
            <w:r>
              <w:rPr>
                <w:rFonts w:ascii="Times New Roman"/>
                <w:b w:val="false"/>
                <w:i w:val="false"/>
                <w:color w:val="000000"/>
                <w:sz w:val="20"/>
              </w:rPr>
              <w:t>помощи, установления размеров и</w:t>
            </w:r>
            <w:r>
              <w:br/>
            </w:r>
            <w:r>
              <w:rPr>
                <w:rFonts w:ascii="Times New Roman"/>
                <w:b w:val="false"/>
                <w:i w:val="false"/>
                <w:color w:val="000000"/>
                <w:sz w:val="20"/>
              </w:rPr>
              <w:t>определения перечня отдельных</w:t>
            </w:r>
            <w:r>
              <w:br/>
            </w:r>
            <w:r>
              <w:rPr>
                <w:rFonts w:ascii="Times New Roman"/>
                <w:b w:val="false"/>
                <w:i w:val="false"/>
                <w:color w:val="000000"/>
                <w:sz w:val="20"/>
              </w:rPr>
              <w:t>категорий нуждающихся граждан</w:t>
            </w:r>
            <w:r>
              <w:br/>
            </w:r>
            <w:r>
              <w:rPr>
                <w:rFonts w:ascii="Times New Roman"/>
                <w:b w:val="false"/>
                <w:i w:val="false"/>
                <w:color w:val="000000"/>
                <w:sz w:val="20"/>
              </w:rPr>
              <w:t>Актогайского района</w:t>
            </w:r>
          </w:p>
        </w:tc>
      </w:tr>
    </w:tbl>
    <w:p>
      <w:pPr>
        <w:spacing w:after="0"/>
        <w:ind w:left="0"/>
        <w:jc w:val="both"/>
      </w:pPr>
      <w:r>
        <w:rPr>
          <w:rFonts w:ascii="Times New Roman"/>
          <w:b w:val="false"/>
          <w:i w:val="false"/>
          <w:color w:val="000000"/>
          <w:sz w:val="28"/>
        </w:rPr>
        <w:t>
      Регистрационный номер семьи ___________________________</w:t>
      </w:r>
    </w:p>
    <w:bookmarkStart w:name="z82" w:id="76"/>
    <w:p>
      <w:pPr>
        <w:spacing w:after="0"/>
        <w:ind w:left="0"/>
        <w:jc w:val="left"/>
      </w:pPr>
      <w:r>
        <w:rPr>
          <w:rFonts w:ascii="Times New Roman"/>
          <w:b/>
          <w:i w:val="false"/>
          <w:color w:val="000000"/>
        </w:rPr>
        <w:t xml:space="preserve"> Сведения о составе семьи заявителя</w:t>
      </w:r>
    </w:p>
    <w:bookmarkEnd w:id="76"/>
    <w:p>
      <w:pPr>
        <w:spacing w:after="0"/>
        <w:ind w:left="0"/>
        <w:jc w:val="both"/>
      </w:pPr>
      <w:r>
        <w:rPr>
          <w:rFonts w:ascii="Times New Roman"/>
          <w:b w:val="false"/>
          <w:i w:val="false"/>
          <w:color w:val="000000"/>
          <w:sz w:val="28"/>
        </w:rPr>
        <w:t>
      ______________________________ _____________________________</w:t>
      </w:r>
    </w:p>
    <w:p>
      <w:pPr>
        <w:spacing w:after="0"/>
        <w:ind w:left="0"/>
        <w:jc w:val="both"/>
      </w:pPr>
      <w:r>
        <w:rPr>
          <w:rFonts w:ascii="Times New Roman"/>
          <w:b w:val="false"/>
          <w:i w:val="false"/>
          <w:color w:val="000000"/>
          <w:sz w:val="28"/>
        </w:rPr>
        <w:t>
       (Ф.И.О. заявителя) (домашний адрес, тел.)</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4"/>
        <w:gridCol w:w="4915"/>
        <w:gridCol w:w="3425"/>
        <w:gridCol w:w="1936"/>
      </w:tblGrid>
      <w:tr>
        <w:trPr>
          <w:trHeight w:val="30" w:hRule="atLeast"/>
        </w:trPr>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членов семьи</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Родственное отношение к заявителю</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рождения</w:t>
            </w:r>
          </w:p>
        </w:tc>
      </w:tr>
      <w:tr>
        <w:trPr>
          <w:trHeight w:val="30" w:hRule="atLeast"/>
        </w:trPr>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Подпись заявителя _________________ Дата _________________</w:t>
      </w:r>
    </w:p>
    <w:p>
      <w:pPr>
        <w:spacing w:after="0"/>
        <w:ind w:left="0"/>
        <w:jc w:val="both"/>
      </w:pPr>
      <w:r>
        <w:rPr>
          <w:rFonts w:ascii="Times New Roman"/>
          <w:b w:val="false"/>
          <w:i w:val="false"/>
          <w:color w:val="000000"/>
          <w:sz w:val="28"/>
        </w:rPr>
        <w:t>
       Ф.И.О. должностного лица,</w:t>
      </w:r>
    </w:p>
    <w:p>
      <w:pPr>
        <w:spacing w:after="0"/>
        <w:ind w:left="0"/>
        <w:jc w:val="both"/>
      </w:pPr>
      <w:r>
        <w:rPr>
          <w:rFonts w:ascii="Times New Roman"/>
          <w:b w:val="false"/>
          <w:i w:val="false"/>
          <w:color w:val="000000"/>
          <w:sz w:val="28"/>
        </w:rPr>
        <w:t>
       уполномоченного заверять</w:t>
      </w:r>
    </w:p>
    <w:p>
      <w:pPr>
        <w:spacing w:after="0"/>
        <w:ind w:left="0"/>
        <w:jc w:val="both"/>
      </w:pPr>
      <w:r>
        <w:rPr>
          <w:rFonts w:ascii="Times New Roman"/>
          <w:b w:val="false"/>
          <w:i w:val="false"/>
          <w:color w:val="000000"/>
          <w:sz w:val="28"/>
        </w:rPr>
        <w:t>
       сведения о составе семьи _______________________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 социальной помощи,</w:t>
            </w:r>
            <w:r>
              <w:br/>
            </w:r>
            <w:r>
              <w:rPr>
                <w:rFonts w:ascii="Times New Roman"/>
                <w:b w:val="false"/>
                <w:i w:val="false"/>
                <w:color w:val="000000"/>
                <w:sz w:val="20"/>
              </w:rPr>
              <w:t>установления размеров и определения</w:t>
            </w:r>
            <w:r>
              <w:br/>
            </w:r>
            <w:r>
              <w:rPr>
                <w:rFonts w:ascii="Times New Roman"/>
                <w:b w:val="false"/>
                <w:i w:val="false"/>
                <w:color w:val="000000"/>
                <w:sz w:val="20"/>
              </w:rPr>
              <w:t>перечня отдельных категорий нуждающихся</w:t>
            </w:r>
            <w:r>
              <w:br/>
            </w:r>
            <w:r>
              <w:rPr>
                <w:rFonts w:ascii="Times New Roman"/>
                <w:b w:val="false"/>
                <w:i w:val="false"/>
                <w:color w:val="000000"/>
                <w:sz w:val="20"/>
              </w:rPr>
              <w:t>граждан Актогайского района</w:t>
            </w:r>
          </w:p>
        </w:tc>
      </w:tr>
    </w:tbl>
    <w:bookmarkStart w:name="z84" w:id="77"/>
    <w:p>
      <w:pPr>
        <w:spacing w:after="0"/>
        <w:ind w:left="0"/>
        <w:jc w:val="left"/>
      </w:pPr>
      <w:r>
        <w:rPr>
          <w:rFonts w:ascii="Times New Roman"/>
          <w:b/>
          <w:i w:val="false"/>
          <w:color w:val="000000"/>
        </w:rPr>
        <w:t xml:space="preserve"> АКТ</w:t>
      </w:r>
      <w:r>
        <w:br/>
      </w:r>
      <w:r>
        <w:rPr>
          <w:rFonts w:ascii="Times New Roman"/>
          <w:b/>
          <w:i w:val="false"/>
          <w:color w:val="000000"/>
        </w:rPr>
        <w:t>обследования для определения нуждаемости лица (семьи)</w:t>
      </w:r>
      <w:r>
        <w:br/>
      </w:r>
      <w:r>
        <w:rPr>
          <w:rFonts w:ascii="Times New Roman"/>
          <w:b/>
          <w:i w:val="false"/>
          <w:color w:val="000000"/>
        </w:rPr>
        <w:t>в связи с наступлением трудной жизненной ситуации</w:t>
      </w:r>
    </w:p>
    <w:bookmarkEnd w:id="77"/>
    <w:p>
      <w:pPr>
        <w:spacing w:after="0"/>
        <w:ind w:left="0"/>
        <w:jc w:val="both"/>
      </w:pPr>
      <w:r>
        <w:rPr>
          <w:rFonts w:ascii="Times New Roman"/>
          <w:b w:val="false"/>
          <w:i w:val="false"/>
          <w:color w:val="ff0000"/>
          <w:sz w:val="28"/>
        </w:rPr>
        <w:t xml:space="preserve">
      Сноска. Приложение 2 - в редакции </w:t>
      </w:r>
      <w:r>
        <w:rPr>
          <w:rFonts w:ascii="Times New Roman"/>
          <w:b w:val="false"/>
          <w:i w:val="false"/>
          <w:color w:val="ff0000"/>
          <w:sz w:val="28"/>
        </w:rPr>
        <w:t>решения</w:t>
      </w:r>
      <w:r>
        <w:rPr>
          <w:rFonts w:ascii="Times New Roman"/>
          <w:b w:val="false"/>
          <w:i w:val="false"/>
          <w:color w:val="ff0000"/>
          <w:sz w:val="28"/>
        </w:rPr>
        <w:t xml:space="preserve"> Актогайского районного маслихата Карагандинской области от 22.10.2014 N 243 (вводится в действие по истечении десяти календарных дней после его первого официального опубликования).</w:t>
      </w:r>
    </w:p>
    <w:p>
      <w:pPr>
        <w:spacing w:after="0"/>
        <w:ind w:left="0"/>
        <w:jc w:val="both"/>
      </w:pPr>
      <w:r>
        <w:rPr>
          <w:rFonts w:ascii="Times New Roman"/>
          <w:b w:val="false"/>
          <w:i w:val="false"/>
          <w:color w:val="000000"/>
          <w:sz w:val="28"/>
        </w:rPr>
        <w:t>
      от "___" ____________ 20 __ г. _______________________</w:t>
      </w:r>
    </w:p>
    <w:p>
      <w:pPr>
        <w:spacing w:after="0"/>
        <w:ind w:left="0"/>
        <w:jc w:val="both"/>
      </w:pPr>
      <w:r>
        <w:rPr>
          <w:rFonts w:ascii="Times New Roman"/>
          <w:b w:val="false"/>
          <w:i w:val="false"/>
          <w:color w:val="000000"/>
          <w:sz w:val="28"/>
        </w:rPr>
        <w:t>
       (населенный пункт)</w:t>
      </w:r>
    </w:p>
    <w:bookmarkStart w:name="z97" w:id="78"/>
    <w:p>
      <w:pPr>
        <w:spacing w:after="0"/>
        <w:ind w:left="0"/>
        <w:jc w:val="both"/>
      </w:pPr>
      <w:r>
        <w:rPr>
          <w:rFonts w:ascii="Times New Roman"/>
          <w:b w:val="false"/>
          <w:i w:val="false"/>
          <w:color w:val="000000"/>
          <w:sz w:val="28"/>
        </w:rPr>
        <w:t>
       1. Ф.И.О. заявителя ___________________________________________</w:t>
      </w:r>
    </w:p>
    <w:bookmarkEnd w:id="78"/>
    <w:bookmarkStart w:name="z98" w:id="79"/>
    <w:p>
      <w:pPr>
        <w:spacing w:after="0"/>
        <w:ind w:left="0"/>
        <w:jc w:val="both"/>
      </w:pPr>
      <w:r>
        <w:rPr>
          <w:rFonts w:ascii="Times New Roman"/>
          <w:b w:val="false"/>
          <w:i w:val="false"/>
          <w:color w:val="000000"/>
          <w:sz w:val="28"/>
        </w:rPr>
        <w:t>
       2. Адрес места жительства _____________________________________</w:t>
      </w:r>
    </w:p>
    <w:bookmarkEnd w:id="79"/>
    <w:p>
      <w:pPr>
        <w:spacing w:after="0"/>
        <w:ind w:left="0"/>
        <w:jc w:val="both"/>
      </w:pPr>
      <w:r>
        <w:rPr>
          <w:rFonts w:ascii="Times New Roman"/>
          <w:b w:val="false"/>
          <w:i w:val="false"/>
          <w:color w:val="000000"/>
          <w:sz w:val="28"/>
        </w:rPr>
        <w:t>
      _____________________________________________________________________</w:t>
      </w:r>
    </w:p>
    <w:bookmarkStart w:name="z99" w:id="80"/>
    <w:p>
      <w:pPr>
        <w:spacing w:after="0"/>
        <w:ind w:left="0"/>
        <w:jc w:val="both"/>
      </w:pPr>
      <w:r>
        <w:rPr>
          <w:rFonts w:ascii="Times New Roman"/>
          <w:b w:val="false"/>
          <w:i w:val="false"/>
          <w:color w:val="000000"/>
          <w:sz w:val="28"/>
        </w:rPr>
        <w:t>
       3. Трудная жизненная ситуация, в связи с наступлением которой</w:t>
      </w:r>
    </w:p>
    <w:bookmarkEnd w:id="80"/>
    <w:p>
      <w:pPr>
        <w:spacing w:after="0"/>
        <w:ind w:left="0"/>
        <w:jc w:val="both"/>
      </w:pPr>
      <w:r>
        <w:rPr>
          <w:rFonts w:ascii="Times New Roman"/>
          <w:b w:val="false"/>
          <w:i w:val="false"/>
          <w:color w:val="000000"/>
          <w:sz w:val="28"/>
        </w:rPr>
        <w:t>
      заявитель обратился за социальной помощью ___________________________</w:t>
      </w:r>
    </w:p>
    <w:p>
      <w:pPr>
        <w:spacing w:after="0"/>
        <w:ind w:left="0"/>
        <w:jc w:val="both"/>
      </w:pPr>
      <w:r>
        <w:rPr>
          <w:rFonts w:ascii="Times New Roman"/>
          <w:b w:val="false"/>
          <w:i w:val="false"/>
          <w:color w:val="000000"/>
          <w:sz w:val="28"/>
        </w:rPr>
        <w:t>
      _____________________________________________________________________</w:t>
      </w:r>
    </w:p>
    <w:bookmarkStart w:name="z100" w:id="81"/>
    <w:p>
      <w:pPr>
        <w:spacing w:after="0"/>
        <w:ind w:left="0"/>
        <w:jc w:val="both"/>
      </w:pPr>
      <w:r>
        <w:rPr>
          <w:rFonts w:ascii="Times New Roman"/>
          <w:b w:val="false"/>
          <w:i w:val="false"/>
          <w:color w:val="000000"/>
          <w:sz w:val="28"/>
        </w:rPr>
        <w:t>
       4. Состав семьи (учитваются фактически проживающие в семье)</w:t>
      </w:r>
    </w:p>
    <w:bookmarkEnd w:id="81"/>
    <w:p>
      <w:pPr>
        <w:spacing w:after="0"/>
        <w:ind w:left="0"/>
        <w:jc w:val="both"/>
      </w:pPr>
      <w:r>
        <w:rPr>
          <w:rFonts w:ascii="Times New Roman"/>
          <w:b w:val="false"/>
          <w:i w:val="false"/>
          <w:color w:val="000000"/>
          <w:sz w:val="28"/>
        </w:rPr>
        <w:t>
      _______ человек, в том числе: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5"/>
        <w:gridCol w:w="1076"/>
        <w:gridCol w:w="608"/>
        <w:gridCol w:w="1076"/>
        <w:gridCol w:w="1932"/>
        <w:gridCol w:w="608"/>
        <w:gridCol w:w="5522"/>
        <w:gridCol w:w="843"/>
      </w:tblGrid>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рождения</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Родственное отношение к заявителю</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Занятость (место работы, учебы)</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незанятости</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участии в общественных работах, профессиональной подготовке (переподготовке), повышении квалификации) или в активных мерах содействия занятости</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Трудная жизненная ситуация</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Всего трудоспособных ______ человек.</w:t>
      </w:r>
    </w:p>
    <w:p>
      <w:pPr>
        <w:spacing w:after="0"/>
        <w:ind w:left="0"/>
        <w:jc w:val="both"/>
      </w:pPr>
      <w:r>
        <w:rPr>
          <w:rFonts w:ascii="Times New Roman"/>
          <w:b w:val="false"/>
          <w:i w:val="false"/>
          <w:color w:val="000000"/>
          <w:sz w:val="28"/>
        </w:rPr>
        <w:t>
       Зарегистрированы в качестве безработного в органах занятости</w:t>
      </w:r>
    </w:p>
    <w:p>
      <w:pPr>
        <w:spacing w:after="0"/>
        <w:ind w:left="0"/>
        <w:jc w:val="both"/>
      </w:pPr>
      <w:r>
        <w:rPr>
          <w:rFonts w:ascii="Times New Roman"/>
          <w:b w:val="false"/>
          <w:i w:val="false"/>
          <w:color w:val="000000"/>
          <w:sz w:val="28"/>
        </w:rPr>
        <w:t>
      _____ человек.</w:t>
      </w:r>
    </w:p>
    <w:p>
      <w:pPr>
        <w:spacing w:after="0"/>
        <w:ind w:left="0"/>
        <w:jc w:val="both"/>
      </w:pPr>
      <w:r>
        <w:rPr>
          <w:rFonts w:ascii="Times New Roman"/>
          <w:b w:val="false"/>
          <w:i w:val="false"/>
          <w:color w:val="000000"/>
          <w:sz w:val="28"/>
        </w:rPr>
        <w:t>
       Количество детей: _______</w:t>
      </w:r>
    </w:p>
    <w:p>
      <w:pPr>
        <w:spacing w:after="0"/>
        <w:ind w:left="0"/>
        <w:jc w:val="both"/>
      </w:pPr>
      <w:r>
        <w:rPr>
          <w:rFonts w:ascii="Times New Roman"/>
          <w:b w:val="false"/>
          <w:i w:val="false"/>
          <w:color w:val="000000"/>
          <w:sz w:val="28"/>
        </w:rPr>
        <w:t>
       Обучающихся в высших и средних учебных заведениях на платной</w:t>
      </w:r>
    </w:p>
    <w:p>
      <w:pPr>
        <w:spacing w:after="0"/>
        <w:ind w:left="0"/>
        <w:jc w:val="both"/>
      </w:pPr>
      <w:r>
        <w:rPr>
          <w:rFonts w:ascii="Times New Roman"/>
          <w:b w:val="false"/>
          <w:i w:val="false"/>
          <w:color w:val="000000"/>
          <w:sz w:val="28"/>
        </w:rPr>
        <w:t>
      основе ____ человек, стоимость обучения в год _______ тенге.</w:t>
      </w:r>
    </w:p>
    <w:p>
      <w:pPr>
        <w:spacing w:after="0"/>
        <w:ind w:left="0"/>
        <w:jc w:val="both"/>
      </w:pPr>
      <w:r>
        <w:rPr>
          <w:rFonts w:ascii="Times New Roman"/>
          <w:b w:val="false"/>
          <w:i w:val="false"/>
          <w:color w:val="000000"/>
          <w:sz w:val="28"/>
        </w:rPr>
        <w:t>
       Наличие в семье участников и инвалидов Великой Отечественной</w:t>
      </w:r>
    </w:p>
    <w:p>
      <w:pPr>
        <w:spacing w:after="0"/>
        <w:ind w:left="0"/>
        <w:jc w:val="both"/>
      </w:pPr>
      <w:r>
        <w:rPr>
          <w:rFonts w:ascii="Times New Roman"/>
          <w:b w:val="false"/>
          <w:i w:val="false"/>
          <w:color w:val="000000"/>
          <w:sz w:val="28"/>
        </w:rPr>
        <w:t>
      войны, приравненных к участникам Великой Отечественной войны и</w:t>
      </w:r>
    </w:p>
    <w:p>
      <w:pPr>
        <w:spacing w:after="0"/>
        <w:ind w:left="0"/>
        <w:jc w:val="both"/>
      </w:pPr>
      <w:r>
        <w:rPr>
          <w:rFonts w:ascii="Times New Roman"/>
          <w:b w:val="false"/>
          <w:i w:val="false"/>
          <w:color w:val="000000"/>
          <w:sz w:val="28"/>
        </w:rPr>
        <w:t>
      инвалидам Великой Отечественной войны, пенсионеров, пожилых лиц,</w:t>
      </w:r>
    </w:p>
    <w:p>
      <w:pPr>
        <w:spacing w:after="0"/>
        <w:ind w:left="0"/>
        <w:jc w:val="both"/>
      </w:pPr>
      <w:r>
        <w:rPr>
          <w:rFonts w:ascii="Times New Roman"/>
          <w:b w:val="false"/>
          <w:i w:val="false"/>
          <w:color w:val="000000"/>
          <w:sz w:val="28"/>
        </w:rPr>
        <w:t>
      старше 80 лет, лиц, имеющих социально-значимые заболевания</w:t>
      </w:r>
    </w:p>
    <w:p>
      <w:pPr>
        <w:spacing w:after="0"/>
        <w:ind w:left="0"/>
        <w:jc w:val="both"/>
      </w:pPr>
      <w:r>
        <w:rPr>
          <w:rFonts w:ascii="Times New Roman"/>
          <w:b w:val="false"/>
          <w:i w:val="false"/>
          <w:color w:val="000000"/>
          <w:sz w:val="28"/>
        </w:rPr>
        <w:t>
      (злокачественные новообразования, туберкулез, вирус иммунодефицита</w:t>
      </w:r>
    </w:p>
    <w:p>
      <w:pPr>
        <w:spacing w:after="0"/>
        <w:ind w:left="0"/>
        <w:jc w:val="both"/>
      </w:pPr>
      <w:r>
        <w:rPr>
          <w:rFonts w:ascii="Times New Roman"/>
          <w:b w:val="false"/>
          <w:i w:val="false"/>
          <w:color w:val="000000"/>
          <w:sz w:val="28"/>
        </w:rPr>
        <w:t>
      человека), инвалидов, детей-инвалидов и др. (указать или добавить</w:t>
      </w:r>
    </w:p>
    <w:p>
      <w:pPr>
        <w:spacing w:after="0"/>
        <w:ind w:left="0"/>
        <w:jc w:val="both"/>
      </w:pPr>
      <w:r>
        <w:rPr>
          <w:rFonts w:ascii="Times New Roman"/>
          <w:b w:val="false"/>
          <w:i w:val="false"/>
          <w:color w:val="000000"/>
          <w:sz w:val="28"/>
        </w:rPr>
        <w:t>
      иную категорию)_____________________________________________________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bookmarkStart w:name="z101" w:id="82"/>
    <w:p>
      <w:pPr>
        <w:spacing w:after="0"/>
        <w:ind w:left="0"/>
        <w:jc w:val="both"/>
      </w:pPr>
      <w:r>
        <w:rPr>
          <w:rFonts w:ascii="Times New Roman"/>
          <w:b w:val="false"/>
          <w:i w:val="false"/>
          <w:color w:val="000000"/>
          <w:sz w:val="28"/>
        </w:rPr>
        <w:t>
       5. Условия проживания (общежитие, арендное, приватизированное</w:t>
      </w:r>
    </w:p>
    <w:bookmarkEnd w:id="82"/>
    <w:p>
      <w:pPr>
        <w:spacing w:after="0"/>
        <w:ind w:left="0"/>
        <w:jc w:val="both"/>
      </w:pPr>
      <w:r>
        <w:rPr>
          <w:rFonts w:ascii="Times New Roman"/>
          <w:b w:val="false"/>
          <w:i w:val="false"/>
          <w:color w:val="000000"/>
          <w:sz w:val="28"/>
        </w:rPr>
        <w:t>
      жилье, служебное жилье, жилой кооператив, индивидуальный жилой дом</w:t>
      </w:r>
    </w:p>
    <w:p>
      <w:pPr>
        <w:spacing w:after="0"/>
        <w:ind w:left="0"/>
        <w:jc w:val="both"/>
      </w:pPr>
      <w:r>
        <w:rPr>
          <w:rFonts w:ascii="Times New Roman"/>
          <w:b w:val="false"/>
          <w:i w:val="false"/>
          <w:color w:val="000000"/>
          <w:sz w:val="28"/>
        </w:rPr>
        <w:t>
      или иное-указать):</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Расходы на содержание жилья:___________________________________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Доходы семьи: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9"/>
        <w:gridCol w:w="3808"/>
        <w:gridCol w:w="573"/>
        <w:gridCol w:w="734"/>
        <w:gridCol w:w="1307"/>
        <w:gridCol w:w="5279"/>
      </w:tblGrid>
      <w:tr>
        <w:trPr>
          <w:trHeight w:val="30" w:hRule="atLeast"/>
        </w:trPr>
        <w:tc>
          <w:tcPr>
            <w:tcW w:w="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п/п</w:t>
            </w:r>
          </w:p>
        </w:tc>
        <w:tc>
          <w:tcPr>
            <w:tcW w:w="38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членов семьи (в т.ч. заявителя), имеющих доход</w:t>
            </w:r>
          </w:p>
        </w:tc>
        <w:tc>
          <w:tcPr>
            <w:tcW w:w="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дохода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дохода за предыдущий квартал (тенге)</w:t>
            </w:r>
          </w:p>
        </w:tc>
        <w:tc>
          <w:tcPr>
            <w:tcW w:w="52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личном подсобном хозяйстве (приусадебный участок, скот и птица), дачном и земельном участке (земельной доли)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квартал</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среднем за месяц</w:t>
            </w:r>
          </w:p>
        </w:tc>
        <w:tc>
          <w:tcPr>
            <w:tcW w:w="0" w:type="auto"/>
            <w:vMerge/>
            <w:tcBorders>
              <w:top w:val="nil"/>
              <w:left w:val="single" w:color="cfcfcf" w:sz="5"/>
              <w:bottom w:val="single" w:color="cfcfcf" w:sz="5"/>
              <w:right w:val="single" w:color="cfcfcf" w:sz="5"/>
            </w:tcBorders>
          </w:tcP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02" w:id="83"/>
    <w:p>
      <w:pPr>
        <w:spacing w:after="0"/>
        <w:ind w:left="0"/>
        <w:jc w:val="both"/>
      </w:pPr>
      <w:r>
        <w:rPr>
          <w:rFonts w:ascii="Times New Roman"/>
          <w:b w:val="false"/>
          <w:i w:val="false"/>
          <w:color w:val="000000"/>
          <w:sz w:val="28"/>
        </w:rPr>
        <w:t>
      6. Наличие:</w:t>
      </w:r>
    </w:p>
    <w:bookmarkEnd w:id="83"/>
    <w:p>
      <w:pPr>
        <w:spacing w:after="0"/>
        <w:ind w:left="0"/>
        <w:jc w:val="both"/>
      </w:pPr>
      <w:r>
        <w:rPr>
          <w:rFonts w:ascii="Times New Roman"/>
          <w:b w:val="false"/>
          <w:i w:val="false"/>
          <w:color w:val="000000"/>
          <w:sz w:val="28"/>
        </w:rPr>
        <w:t>
      Автотранспорта (марка, год выпуска, правоустанавливающий</w:t>
      </w:r>
    </w:p>
    <w:p>
      <w:pPr>
        <w:spacing w:after="0"/>
        <w:ind w:left="0"/>
        <w:jc w:val="both"/>
      </w:pPr>
      <w:r>
        <w:rPr>
          <w:rFonts w:ascii="Times New Roman"/>
          <w:b w:val="false"/>
          <w:i w:val="false"/>
          <w:color w:val="000000"/>
          <w:sz w:val="28"/>
        </w:rPr>
        <w:t>
      документ, заявленные доходы от его эксплуатации) иного жилья, кроме</w:t>
      </w:r>
    </w:p>
    <w:p>
      <w:pPr>
        <w:spacing w:after="0"/>
        <w:ind w:left="0"/>
        <w:jc w:val="both"/>
      </w:pPr>
      <w:r>
        <w:rPr>
          <w:rFonts w:ascii="Times New Roman"/>
          <w:b w:val="false"/>
          <w:i w:val="false"/>
          <w:color w:val="000000"/>
          <w:sz w:val="28"/>
        </w:rPr>
        <w:t>
      занимаемого в настоящее время (заявленные доходы от его эксплуатации)</w:t>
      </w:r>
    </w:p>
    <w:p>
      <w:pPr>
        <w:spacing w:after="0"/>
        <w:ind w:left="0"/>
        <w:jc w:val="both"/>
      </w:pPr>
      <w:r>
        <w:rPr>
          <w:rFonts w:ascii="Times New Roman"/>
          <w:b w:val="false"/>
          <w:i w:val="false"/>
          <w:color w:val="000000"/>
          <w:sz w:val="28"/>
        </w:rPr>
        <w:t>
      _____________________________________________________________________</w:t>
      </w:r>
    </w:p>
    <w:bookmarkStart w:name="z103" w:id="84"/>
    <w:p>
      <w:pPr>
        <w:spacing w:after="0"/>
        <w:ind w:left="0"/>
        <w:jc w:val="both"/>
      </w:pPr>
      <w:r>
        <w:rPr>
          <w:rFonts w:ascii="Times New Roman"/>
          <w:b w:val="false"/>
          <w:i w:val="false"/>
          <w:color w:val="000000"/>
          <w:sz w:val="28"/>
        </w:rPr>
        <w:t>
       7. Сведения о ранее полученной помощи (форма, сумма, источник)</w:t>
      </w:r>
    </w:p>
    <w:bookmarkEnd w:id="84"/>
    <w:p>
      <w:pPr>
        <w:spacing w:after="0"/>
        <w:ind w:left="0"/>
        <w:jc w:val="both"/>
      </w:pPr>
      <w:r>
        <w:rPr>
          <w:rFonts w:ascii="Times New Roman"/>
          <w:b w:val="false"/>
          <w:i w:val="false"/>
          <w:color w:val="000000"/>
          <w:sz w:val="28"/>
        </w:rPr>
        <w:t>
      _____________________________________________________________________</w:t>
      </w:r>
    </w:p>
    <w:bookmarkStart w:name="z104" w:id="85"/>
    <w:p>
      <w:pPr>
        <w:spacing w:after="0"/>
        <w:ind w:left="0"/>
        <w:jc w:val="both"/>
      </w:pPr>
      <w:r>
        <w:rPr>
          <w:rFonts w:ascii="Times New Roman"/>
          <w:b w:val="false"/>
          <w:i w:val="false"/>
          <w:color w:val="000000"/>
          <w:sz w:val="28"/>
        </w:rPr>
        <w:t>
       8. Иные доходы семьи: (форма, сумма, источник) ________________</w:t>
      </w:r>
    </w:p>
    <w:bookmarkEnd w:id="85"/>
    <w:bookmarkStart w:name="z105" w:id="86"/>
    <w:p>
      <w:pPr>
        <w:spacing w:after="0"/>
        <w:ind w:left="0"/>
        <w:jc w:val="both"/>
      </w:pPr>
      <w:r>
        <w:rPr>
          <w:rFonts w:ascii="Times New Roman"/>
          <w:b w:val="false"/>
          <w:i w:val="false"/>
          <w:color w:val="000000"/>
          <w:sz w:val="28"/>
        </w:rPr>
        <w:t>
       9. Обеспеченность детей школьными принадлежностями, одеждой,</w:t>
      </w:r>
    </w:p>
    <w:bookmarkEnd w:id="86"/>
    <w:p>
      <w:pPr>
        <w:spacing w:after="0"/>
        <w:ind w:left="0"/>
        <w:jc w:val="both"/>
      </w:pPr>
      <w:r>
        <w:rPr>
          <w:rFonts w:ascii="Times New Roman"/>
          <w:b w:val="false"/>
          <w:i w:val="false"/>
          <w:color w:val="000000"/>
          <w:sz w:val="28"/>
        </w:rPr>
        <w:t>
      обувью:______________________________________________________________</w:t>
      </w:r>
    </w:p>
    <w:bookmarkStart w:name="z106" w:id="87"/>
    <w:p>
      <w:pPr>
        <w:spacing w:after="0"/>
        <w:ind w:left="0"/>
        <w:jc w:val="both"/>
      </w:pPr>
      <w:r>
        <w:rPr>
          <w:rFonts w:ascii="Times New Roman"/>
          <w:b w:val="false"/>
          <w:i w:val="false"/>
          <w:color w:val="000000"/>
          <w:sz w:val="28"/>
        </w:rPr>
        <w:t>
       10. Санитарно-эпидемиологические условия проживания: __________</w:t>
      </w:r>
    </w:p>
    <w:bookmarkEnd w:id="87"/>
    <w:p>
      <w:pPr>
        <w:spacing w:after="0"/>
        <w:ind w:left="0"/>
        <w:jc w:val="both"/>
      </w:pPr>
      <w:r>
        <w:rPr>
          <w:rFonts w:ascii="Times New Roman"/>
          <w:b w:val="false"/>
          <w:i w:val="false"/>
          <w:color w:val="000000"/>
          <w:sz w:val="28"/>
        </w:rPr>
        <w:t>
       Председатель комиссии:____________________ ____________________</w:t>
      </w:r>
    </w:p>
    <w:p>
      <w:pPr>
        <w:spacing w:after="0"/>
        <w:ind w:left="0"/>
        <w:jc w:val="both"/>
      </w:pPr>
      <w:r>
        <w:rPr>
          <w:rFonts w:ascii="Times New Roman"/>
          <w:b w:val="false"/>
          <w:i w:val="false"/>
          <w:color w:val="000000"/>
          <w:sz w:val="28"/>
        </w:rPr>
        <w:t>
       Члены комиссии: __________________________ ____________________</w:t>
      </w:r>
    </w:p>
    <w:p>
      <w:pPr>
        <w:spacing w:after="0"/>
        <w:ind w:left="0"/>
        <w:jc w:val="both"/>
      </w:pPr>
      <w:r>
        <w:rPr>
          <w:rFonts w:ascii="Times New Roman"/>
          <w:b w:val="false"/>
          <w:i w:val="false"/>
          <w:color w:val="000000"/>
          <w:sz w:val="28"/>
        </w:rPr>
        <w:t>
       __________________________ ____________________</w:t>
      </w:r>
    </w:p>
    <w:p>
      <w:pPr>
        <w:spacing w:after="0"/>
        <w:ind w:left="0"/>
        <w:jc w:val="both"/>
      </w:pPr>
      <w:r>
        <w:rPr>
          <w:rFonts w:ascii="Times New Roman"/>
          <w:b w:val="false"/>
          <w:i w:val="false"/>
          <w:color w:val="000000"/>
          <w:sz w:val="28"/>
        </w:rPr>
        <w:t>
       __________________________ ____________________</w:t>
      </w:r>
    </w:p>
    <w:p>
      <w:pPr>
        <w:spacing w:after="0"/>
        <w:ind w:left="0"/>
        <w:jc w:val="both"/>
      </w:pPr>
      <w:r>
        <w:rPr>
          <w:rFonts w:ascii="Times New Roman"/>
          <w:b w:val="false"/>
          <w:i w:val="false"/>
          <w:color w:val="000000"/>
          <w:sz w:val="28"/>
        </w:rPr>
        <w:t>
       __________________________ ____________________</w:t>
      </w:r>
    </w:p>
    <w:p>
      <w:pPr>
        <w:spacing w:after="0"/>
        <w:ind w:left="0"/>
        <w:jc w:val="both"/>
      </w:pPr>
      <w:r>
        <w:rPr>
          <w:rFonts w:ascii="Times New Roman"/>
          <w:b w:val="false"/>
          <w:i w:val="false"/>
          <w:color w:val="000000"/>
          <w:sz w:val="28"/>
        </w:rPr>
        <w:t>
       ( Ф.И.О. ) (подписи)</w:t>
      </w:r>
    </w:p>
    <w:p>
      <w:pPr>
        <w:spacing w:after="0"/>
        <w:ind w:left="0"/>
        <w:jc w:val="both"/>
      </w:pPr>
      <w:r>
        <w:rPr>
          <w:rFonts w:ascii="Times New Roman"/>
          <w:b w:val="false"/>
          <w:i w:val="false"/>
          <w:color w:val="000000"/>
          <w:sz w:val="28"/>
        </w:rPr>
        <w:t>
       С составленным актом ознакомлен (а): __________________________</w:t>
      </w:r>
    </w:p>
    <w:p>
      <w:pPr>
        <w:spacing w:after="0"/>
        <w:ind w:left="0"/>
        <w:jc w:val="both"/>
      </w:pPr>
      <w:r>
        <w:rPr>
          <w:rFonts w:ascii="Times New Roman"/>
          <w:b w:val="false"/>
          <w:i w:val="false"/>
          <w:color w:val="000000"/>
          <w:sz w:val="28"/>
        </w:rPr>
        <w:t>
       Ф.И.О. и подпись заявителя</w:t>
      </w:r>
    </w:p>
    <w:p>
      <w:pPr>
        <w:spacing w:after="0"/>
        <w:ind w:left="0"/>
        <w:jc w:val="both"/>
      </w:pPr>
      <w:r>
        <w:rPr>
          <w:rFonts w:ascii="Times New Roman"/>
          <w:b w:val="false"/>
          <w:i w:val="false"/>
          <w:color w:val="000000"/>
          <w:sz w:val="28"/>
        </w:rPr>
        <w:t>
       От проведения обследования отказываюсь ________________ Ф.И.О.</w:t>
      </w:r>
    </w:p>
    <w:p>
      <w:pPr>
        <w:spacing w:after="0"/>
        <w:ind w:left="0"/>
        <w:jc w:val="both"/>
      </w:pPr>
      <w:r>
        <w:rPr>
          <w:rFonts w:ascii="Times New Roman"/>
          <w:b w:val="false"/>
          <w:i w:val="false"/>
          <w:color w:val="000000"/>
          <w:sz w:val="28"/>
        </w:rPr>
        <w:t>
      и подпись заявителя (или одного из членов семьи), дата 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(заполняется в случае отказа заявителя от проведения обследования)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оказания социальной</w:t>
            </w:r>
            <w:r>
              <w:br/>
            </w:r>
            <w:r>
              <w:rPr>
                <w:rFonts w:ascii="Times New Roman"/>
                <w:b w:val="false"/>
                <w:i w:val="false"/>
                <w:color w:val="000000"/>
                <w:sz w:val="20"/>
              </w:rPr>
              <w:t>помощи, установления размеров и</w:t>
            </w:r>
            <w:r>
              <w:br/>
            </w:r>
            <w:r>
              <w:rPr>
                <w:rFonts w:ascii="Times New Roman"/>
                <w:b w:val="false"/>
                <w:i w:val="false"/>
                <w:color w:val="000000"/>
                <w:sz w:val="20"/>
              </w:rPr>
              <w:t>определения перечня отдельных</w:t>
            </w:r>
            <w:r>
              <w:br/>
            </w:r>
            <w:r>
              <w:rPr>
                <w:rFonts w:ascii="Times New Roman"/>
                <w:b w:val="false"/>
                <w:i w:val="false"/>
                <w:color w:val="000000"/>
                <w:sz w:val="20"/>
              </w:rPr>
              <w:t>категорий нуждающихся граждан</w:t>
            </w:r>
            <w:r>
              <w:br/>
            </w:r>
            <w:r>
              <w:rPr>
                <w:rFonts w:ascii="Times New Roman"/>
                <w:b w:val="false"/>
                <w:i w:val="false"/>
                <w:color w:val="000000"/>
                <w:sz w:val="20"/>
              </w:rPr>
              <w:t>Актогайского района</w:t>
            </w:r>
          </w:p>
        </w:tc>
      </w:tr>
    </w:tbl>
    <w:bookmarkStart w:name="z96" w:id="88"/>
    <w:p>
      <w:pPr>
        <w:spacing w:after="0"/>
        <w:ind w:left="0"/>
        <w:jc w:val="left"/>
      </w:pPr>
      <w:r>
        <w:rPr>
          <w:rFonts w:ascii="Times New Roman"/>
          <w:b/>
          <w:i w:val="false"/>
          <w:color w:val="000000"/>
        </w:rPr>
        <w:t xml:space="preserve"> Заключение участковой комиссии № ______ "_____" ________________ 20 __ г.</w:t>
      </w:r>
    </w:p>
    <w:bookmarkEnd w:id="88"/>
    <w:p>
      <w:pPr>
        <w:spacing w:after="0"/>
        <w:ind w:left="0"/>
        <w:jc w:val="both"/>
      </w:pPr>
      <w:r>
        <w:rPr>
          <w:rFonts w:ascii="Times New Roman"/>
          <w:b w:val="false"/>
          <w:i w:val="false"/>
          <w:color w:val="000000"/>
          <w:sz w:val="28"/>
        </w:rPr>
        <w:t>
       Участковая комиссия в соответствии с Правилами оказания</w:t>
      </w:r>
    </w:p>
    <w:p>
      <w:pPr>
        <w:spacing w:after="0"/>
        <w:ind w:left="0"/>
        <w:jc w:val="both"/>
      </w:pPr>
      <w:r>
        <w:rPr>
          <w:rFonts w:ascii="Times New Roman"/>
          <w:b w:val="false"/>
          <w:i w:val="false"/>
          <w:color w:val="000000"/>
          <w:sz w:val="28"/>
        </w:rPr>
        <w:t>
      социальной помощи, установления размеров и определения перечня</w:t>
      </w:r>
    </w:p>
    <w:p>
      <w:pPr>
        <w:spacing w:after="0"/>
        <w:ind w:left="0"/>
        <w:jc w:val="both"/>
      </w:pPr>
      <w:r>
        <w:rPr>
          <w:rFonts w:ascii="Times New Roman"/>
          <w:b w:val="false"/>
          <w:i w:val="false"/>
          <w:color w:val="000000"/>
          <w:sz w:val="28"/>
        </w:rPr>
        <w:t>
      отдельных категорий нуждающихся граждан Актогайского района,</w:t>
      </w:r>
    </w:p>
    <w:p>
      <w:pPr>
        <w:spacing w:after="0"/>
        <w:ind w:left="0"/>
        <w:jc w:val="both"/>
      </w:pPr>
      <w:r>
        <w:rPr>
          <w:rFonts w:ascii="Times New Roman"/>
          <w:b w:val="false"/>
          <w:i w:val="false"/>
          <w:color w:val="000000"/>
          <w:sz w:val="28"/>
        </w:rPr>
        <w:t>
      рассмотрев заявление и прилагаемые к нему документы лица(семьи),</w:t>
      </w:r>
    </w:p>
    <w:p>
      <w:pPr>
        <w:spacing w:after="0"/>
        <w:ind w:left="0"/>
        <w:jc w:val="both"/>
      </w:pPr>
      <w:r>
        <w:rPr>
          <w:rFonts w:ascii="Times New Roman"/>
          <w:b w:val="false"/>
          <w:i w:val="false"/>
          <w:color w:val="000000"/>
          <w:sz w:val="28"/>
        </w:rPr>
        <w:t>
      обратившегося за предоставлением социальной помощи в связи с</w:t>
      </w:r>
    </w:p>
    <w:p>
      <w:pPr>
        <w:spacing w:after="0"/>
        <w:ind w:left="0"/>
        <w:jc w:val="both"/>
      </w:pPr>
      <w:r>
        <w:rPr>
          <w:rFonts w:ascii="Times New Roman"/>
          <w:b w:val="false"/>
          <w:i w:val="false"/>
          <w:color w:val="000000"/>
          <w:sz w:val="28"/>
        </w:rPr>
        <w:t>
      наступлением трудной жизненной ситуации 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(фамилия, имя, отчество заявителя)</w:t>
      </w:r>
    </w:p>
    <w:p>
      <w:pPr>
        <w:spacing w:after="0"/>
        <w:ind w:left="0"/>
        <w:jc w:val="both"/>
      </w:pPr>
      <w:r>
        <w:rPr>
          <w:rFonts w:ascii="Times New Roman"/>
          <w:b w:val="false"/>
          <w:i w:val="false"/>
          <w:color w:val="000000"/>
          <w:sz w:val="28"/>
        </w:rPr>
        <w:t>
      На основании представленных документов и результатов обследования</w:t>
      </w:r>
    </w:p>
    <w:p>
      <w:pPr>
        <w:spacing w:after="0"/>
        <w:ind w:left="0"/>
        <w:jc w:val="both"/>
      </w:pPr>
      <w:r>
        <w:rPr>
          <w:rFonts w:ascii="Times New Roman"/>
          <w:b w:val="false"/>
          <w:i w:val="false"/>
          <w:color w:val="000000"/>
          <w:sz w:val="28"/>
        </w:rPr>
        <w:t>
      материального положения заявителя(семьи) выносит заключение о 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(необходимости, отсутствия необходимости) предоставления лицу (семье)</w:t>
      </w:r>
    </w:p>
    <w:p>
      <w:pPr>
        <w:spacing w:after="0"/>
        <w:ind w:left="0"/>
        <w:jc w:val="both"/>
      </w:pPr>
      <w:r>
        <w:rPr>
          <w:rFonts w:ascii="Times New Roman"/>
          <w:b w:val="false"/>
          <w:i w:val="false"/>
          <w:color w:val="000000"/>
          <w:sz w:val="28"/>
        </w:rPr>
        <w:t>
      социальной помощи с наступлением трудной жизненной ситуации.</w:t>
      </w:r>
    </w:p>
    <w:p>
      <w:pPr>
        <w:spacing w:after="0"/>
        <w:ind w:left="0"/>
        <w:jc w:val="both"/>
      </w:pPr>
      <w:r>
        <w:rPr>
          <w:rFonts w:ascii="Times New Roman"/>
          <w:b w:val="false"/>
          <w:i w:val="false"/>
          <w:color w:val="000000"/>
          <w:sz w:val="28"/>
        </w:rPr>
        <w:t>
      Председатель комиссии: ___________________ _______________________</w:t>
      </w:r>
    </w:p>
    <w:p>
      <w:pPr>
        <w:spacing w:after="0"/>
        <w:ind w:left="0"/>
        <w:jc w:val="both"/>
      </w:pPr>
      <w:r>
        <w:rPr>
          <w:rFonts w:ascii="Times New Roman"/>
          <w:b w:val="false"/>
          <w:i w:val="false"/>
          <w:color w:val="000000"/>
          <w:sz w:val="28"/>
        </w:rPr>
        <w:t>
      Члены комиссии: ___________________ _______________________</w:t>
      </w:r>
    </w:p>
    <w:p>
      <w:pPr>
        <w:spacing w:after="0"/>
        <w:ind w:left="0"/>
        <w:jc w:val="both"/>
      </w:pPr>
      <w:r>
        <w:rPr>
          <w:rFonts w:ascii="Times New Roman"/>
          <w:b w:val="false"/>
          <w:i w:val="false"/>
          <w:color w:val="000000"/>
          <w:sz w:val="28"/>
        </w:rPr>
        <w:t>
       ___________________ _______________________</w:t>
      </w:r>
    </w:p>
    <w:p>
      <w:pPr>
        <w:spacing w:after="0"/>
        <w:ind w:left="0"/>
        <w:jc w:val="both"/>
      </w:pPr>
      <w:r>
        <w:rPr>
          <w:rFonts w:ascii="Times New Roman"/>
          <w:b w:val="false"/>
          <w:i w:val="false"/>
          <w:color w:val="000000"/>
          <w:sz w:val="28"/>
        </w:rPr>
        <w:t>
       ___________________ _______________________</w:t>
      </w:r>
    </w:p>
    <w:p>
      <w:pPr>
        <w:spacing w:after="0"/>
        <w:ind w:left="0"/>
        <w:jc w:val="both"/>
      </w:pPr>
      <w:r>
        <w:rPr>
          <w:rFonts w:ascii="Times New Roman"/>
          <w:b w:val="false"/>
          <w:i w:val="false"/>
          <w:color w:val="000000"/>
          <w:sz w:val="28"/>
        </w:rPr>
        <w:t>
       ___________________ _______________________</w:t>
      </w:r>
    </w:p>
    <w:p>
      <w:pPr>
        <w:spacing w:after="0"/>
        <w:ind w:left="0"/>
        <w:jc w:val="both"/>
      </w:pPr>
      <w:r>
        <w:rPr>
          <w:rFonts w:ascii="Times New Roman"/>
          <w:b w:val="false"/>
          <w:i w:val="false"/>
          <w:color w:val="000000"/>
          <w:sz w:val="28"/>
        </w:rPr>
        <w:t>
       (Ф.И.О.) (подписи)</w:t>
      </w:r>
    </w:p>
    <w:p>
      <w:pPr>
        <w:spacing w:after="0"/>
        <w:ind w:left="0"/>
        <w:jc w:val="both"/>
      </w:pPr>
      <w:r>
        <w:rPr>
          <w:rFonts w:ascii="Times New Roman"/>
          <w:b w:val="false"/>
          <w:i w:val="false"/>
          <w:color w:val="000000"/>
          <w:sz w:val="28"/>
        </w:rPr>
        <w:t>
      Заключение с прилагаемыми документами</w:t>
      </w:r>
    </w:p>
    <w:p>
      <w:pPr>
        <w:spacing w:after="0"/>
        <w:ind w:left="0"/>
        <w:jc w:val="both"/>
      </w:pPr>
      <w:r>
        <w:rPr>
          <w:rFonts w:ascii="Times New Roman"/>
          <w:b w:val="false"/>
          <w:i w:val="false"/>
          <w:color w:val="000000"/>
          <w:sz w:val="28"/>
        </w:rPr>
        <w:t>
      В количестве ____ штук</w:t>
      </w:r>
    </w:p>
    <w:p>
      <w:pPr>
        <w:spacing w:after="0"/>
        <w:ind w:left="0"/>
        <w:jc w:val="both"/>
      </w:pPr>
      <w:r>
        <w:rPr>
          <w:rFonts w:ascii="Times New Roman"/>
          <w:b w:val="false"/>
          <w:i w:val="false"/>
          <w:color w:val="000000"/>
          <w:sz w:val="28"/>
        </w:rPr>
        <w:t>
      Принято "___" _____________ 20 __ года _______________________ Ф.И.О.</w:t>
      </w:r>
    </w:p>
    <w:p>
      <w:pPr>
        <w:spacing w:after="0"/>
        <w:ind w:left="0"/>
        <w:jc w:val="both"/>
      </w:pPr>
      <w:r>
        <w:rPr>
          <w:rFonts w:ascii="Times New Roman"/>
          <w:b w:val="false"/>
          <w:i w:val="false"/>
          <w:color w:val="000000"/>
          <w:sz w:val="28"/>
        </w:rPr>
        <w:t>
      Должность, подпись работника уполномоченного органа, принявшего документы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