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d43" w14:textId="292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Абайского районного маслихата Карагандинской области от 19 ноября 2014 года № 35/370. Зарегистрировано Департаментом юстиции Карагандинской области 18 декабря 2014 года № 2869. Утратило силу решением Абайского районного маслихата Карагандинской области от 12 марта 2020 года № 60/653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12.03.2020 № 60/653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4,2 месячных расчетных показателей, за счет средств местного бюджета.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Абайского районного маслихата Карагандинской области от 27.11.2019 № 55/586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Абайского   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Шакентаев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19.11.2014 г.   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Жиенбаева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19.11.2014 г.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