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eebf" w14:textId="36de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6 сессии Абайского районного маслихата от 23 декабря 2013 № 26/259 "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3 сессии Абайского районного маслихата Карагандинской области от 11 сентября 2014 года № 33/348. Зарегистрировано Департаментом юстиции Карагандинской области 9 октября 2014 года № 27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Абайского районного маслихата от 23 декабря 2013 года № 26/259 "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байского района" (зарегистрировано в Реестре государственной регистрации нормативных правовых актов № 2517, опубликовано в районной газете "Абай-Ақиқат" от 25 января 2014 года № 4 (4007)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теринарии" заменить словами "агропромышленного комплекс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решения возложить на постоянную комиссию по экономике, жилищно-коммунальному хозяйству и аграрным вопросам (Белан Н.Г.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Филипенко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Абайского района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ен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