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3e36" w14:textId="2773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Абайского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30 сессии Абайского районного маслихата Карагандинской области от 12 июня 2014 года № 30/320. Зарегистрировано Департаментом юстиции Карагандинской области 8 июля 2014 года № 2676. Утратило силу решением Абайского районного маслихата Карагандинской области от 21 апреля 2016 года № 2/20</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Абайского районного маслихата Карагандинской области от 21.04.2016 № 2/20.</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Абайский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Абайского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8"/>
        <w:gridCol w:w="6022"/>
      </w:tblGrid>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w:t>
            </w: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Альдебергенова</w:t>
            </w: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Абайского</w:t>
            </w: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районного маслихата:</w:t>
            </w: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Цай</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Абайского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12 июня 2014 года № 30/320</w:t>
            </w:r>
          </w:p>
        </w:tc>
      </w:tr>
    </w:tbl>
    <w:bookmarkStart w:name="z5" w:id="0"/>
    <w:p>
      <w:pPr>
        <w:spacing w:after="0"/>
        <w:ind w:left="0"/>
        <w:jc w:val="left"/>
      </w:pPr>
      <w:r>
        <w:rPr>
          <w:rFonts w:ascii="Times New Roman"/>
          <w:b/>
          <w:i w:val="false"/>
          <w:color w:val="000000"/>
        </w:rPr>
        <w:t xml:space="preserve"> Регламент</w:t>
      </w:r>
      <w:r>
        <w:br/>
      </w:r>
      <w:r>
        <w:rPr>
          <w:rFonts w:ascii="Times New Roman"/>
          <w:b/>
          <w:i w:val="false"/>
          <w:color w:val="000000"/>
        </w:rPr>
        <w:t>Абайского районного маслихата</w:t>
      </w:r>
      <w:r>
        <w:br/>
      </w:r>
      <w:r>
        <w:rPr>
          <w:rFonts w:ascii="Times New Roman"/>
          <w:b/>
          <w:i w:val="false"/>
          <w:color w:val="000000"/>
        </w:rPr>
        <w:t>Глава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Абайского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Абайский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 настоящим регламентом.</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Глава 2. Порядок проведения сессии маслихата</w:t>
      </w:r>
      <w:r>
        <w:br/>
      </w:r>
      <w:r>
        <w:rPr>
          <w:rFonts w:ascii="Times New Roman"/>
          <w:b/>
          <w:i w:val="false"/>
          <w:color w:val="000000"/>
        </w:rPr>
        <w:t>Параграф 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Абайской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акимы района, города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ff0000"/>
          <w:sz w:val="28"/>
        </w:rPr>
        <w:t xml:space="preserve">      Сноска. Пункт 15 - в редакции </w:t>
      </w:r>
      <w:r>
        <w:rPr>
          <w:rFonts w:ascii="Times New Roman"/>
          <w:b w:val="false"/>
          <w:i w:val="false"/>
          <w:color w:val="ff0000"/>
          <w:sz w:val="28"/>
        </w:rPr>
        <w:t>решения</w:t>
      </w:r>
      <w:r>
        <w:rPr>
          <w:rFonts w:ascii="Times New Roman"/>
          <w:b w:val="false"/>
          <w:i w:val="false"/>
          <w:color w:val="ff0000"/>
          <w:sz w:val="28"/>
        </w:rPr>
        <w:t xml:space="preserve"> Абайского районного маслихата Карагандинской области от 23.12.2014 № 37/409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Параграф 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21.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22.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23.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24.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25.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26.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27.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акимата района.</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28.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29.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Глава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30.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r>
        <w:br/>
      </w:r>
      <w:r>
        <w:rPr>
          <w:rFonts w:ascii="Times New Roman"/>
          <w:b w:val="false"/>
          <w:i w:val="false"/>
          <w:color w:val="000000"/>
          <w:sz w:val="28"/>
        </w:rPr>
        <w:t>
      </w:t>
      </w:r>
      <w:r>
        <w:rPr>
          <w:rFonts w:ascii="Times New Roman"/>
          <w:b w:val="false"/>
          <w:i w:val="false"/>
          <w:color w:val="000000"/>
          <w:sz w:val="28"/>
        </w:rPr>
        <w:t xml:space="preserve">31.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32.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33. Отчеты ревизионной комиссии области об исполнении бюджета района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34.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города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Глава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районных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39.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4" w:id="5"/>
    <w:p>
      <w:pPr>
        <w:spacing w:after="0"/>
        <w:ind w:left="0"/>
        <w:jc w:val="left"/>
      </w:pPr>
      <w:r>
        <w:rPr>
          <w:rFonts w:ascii="Times New Roman"/>
          <w:b/>
          <w:i w:val="false"/>
          <w:color w:val="000000"/>
        </w:rPr>
        <w:t xml:space="preserve"> Глава 5. Должностные лица, постоянные комиссии и</w:t>
      </w:r>
      <w:r>
        <w:br/>
      </w:r>
      <w:r>
        <w:rPr>
          <w:rFonts w:ascii="Times New Roman"/>
          <w:b/>
          <w:i w:val="false"/>
          <w:color w:val="000000"/>
        </w:rPr>
        <w:t>иные органы маслихата, депутатские объединения маслихата</w:t>
      </w:r>
      <w:r>
        <w:br/>
      </w:r>
      <w:r>
        <w:rPr>
          <w:rFonts w:ascii="Times New Roman"/>
          <w:b/>
          <w:i w:val="false"/>
          <w:color w:val="000000"/>
        </w:rPr>
        <w:t>Параграф 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40.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41.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63" w:id="6"/>
    <w:p>
      <w:pPr>
        <w:spacing w:after="0"/>
        <w:ind w:left="0"/>
        <w:jc w:val="left"/>
      </w:pPr>
      <w:r>
        <w:rPr>
          <w:rFonts w:ascii="Times New Roman"/>
          <w:b/>
          <w:i w:val="false"/>
          <w:color w:val="000000"/>
        </w:rPr>
        <w:t xml:space="preserve"> Параграф 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r>
        <w:rPr>
          <w:rFonts w:ascii="Times New Roman"/>
          <w:b w:val="false"/>
          <w:i w:val="false"/>
          <w:color w:val="000000"/>
          <w:sz w:val="28"/>
        </w:rPr>
        <w:t>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p>
    <w:bookmarkStart w:name="z67" w:id="7"/>
    <w:p>
      <w:pPr>
        <w:spacing w:after="0"/>
        <w:ind w:left="0"/>
        <w:jc w:val="left"/>
      </w:pPr>
      <w:r>
        <w:rPr>
          <w:rFonts w:ascii="Times New Roman"/>
          <w:b/>
          <w:i w:val="false"/>
          <w:color w:val="000000"/>
        </w:rPr>
        <w:t xml:space="preserve"> Параграф 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47.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73" w:id="8"/>
    <w:p>
      <w:pPr>
        <w:spacing w:after="0"/>
        <w:ind w:left="0"/>
        <w:jc w:val="left"/>
      </w:pPr>
      <w:r>
        <w:rPr>
          <w:rFonts w:ascii="Times New Roman"/>
          <w:b/>
          <w:i w:val="false"/>
          <w:color w:val="000000"/>
        </w:rPr>
        <w:t xml:space="preserve"> Параграф 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7" w:id="9"/>
    <w:p>
      <w:pPr>
        <w:spacing w:after="0"/>
        <w:ind w:left="0"/>
        <w:jc w:val="left"/>
      </w:pPr>
      <w:r>
        <w:rPr>
          <w:rFonts w:ascii="Times New Roman"/>
          <w:b/>
          <w:i w:val="false"/>
          <w:color w:val="000000"/>
        </w:rPr>
        <w:t xml:space="preserve"> Параграф 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56.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86" w:id="10"/>
    <w:p>
      <w:pPr>
        <w:spacing w:after="0"/>
        <w:ind w:left="0"/>
        <w:jc w:val="left"/>
      </w:pPr>
      <w:r>
        <w:rPr>
          <w:rFonts w:ascii="Times New Roman"/>
          <w:b/>
          <w:i w:val="false"/>
          <w:color w:val="000000"/>
        </w:rPr>
        <w:t xml:space="preserve"> Глава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58.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98" w:id="11"/>
    <w:p>
      <w:pPr>
        <w:spacing w:after="0"/>
        <w:ind w:left="0"/>
        <w:jc w:val="left"/>
      </w:pPr>
      <w:r>
        <w:rPr>
          <w:rFonts w:ascii="Times New Roman"/>
          <w:b/>
          <w:i w:val="false"/>
          <w:color w:val="000000"/>
        </w:rPr>
        <w:t xml:space="preserve"> Глава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66.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