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615e" w14:textId="a086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 сессии Шахтинского городского маслихата от 25 декабря 2013 года № 989/25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XХXI сессии V созыва Шахтинского городского маслихата Карагандинской области от 26 ноября 2014 года № 1075/31. Зарегистрировано Департаментом юстиции Карагандинской области 8 декабря 2014 года № 2849.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Шахтинского городского маслихата от 25 декабря 2013 года № 989/25 "О городском бюджете на 2014 – 2016 годы" (зарегистрировано в Реестре государственной регистрации нормативных правовых актов за № 2488, опубликовано 17 января 2014 года в газете "Шахтинский вестник" № 2, информационно-правовой системе "Әділет" от 17 января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2014 –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6 521 330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907 162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5 547 495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6 440 362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165 082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114 114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84 114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акимата города на 2014 год в сумме 8 339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города Шахтинска"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Меллятов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ноября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1075/31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1075/31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 и благоустройство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транспортную инфраструктуру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уставных капиталов специализированных уполномоченных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1075/31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транспортную инфраструктуру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 и благоустройство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(или)приобретение жилья государственного коммунального жилищного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уставных капиталов специализированных уполномоченных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1075/31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1075/31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1075/31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1075/31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