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b975" w14:textId="b00b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Саранского городского маслихата Карагандинской области от 23 декабря 2014 года № 401. Зарегистрировано Департаментом юстиции Карагандинской области 31 декабря 2014 года № 2902.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3128232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1032441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2052355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3124978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18323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30.11.2015 № 503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 на 2015 год нормативы распределения доходов в городской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городского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Сарани на 2015 год в размере  6778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30.11.2015 № 503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401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30.11.2015 № 503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401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401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401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401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30.11.2015 № 503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