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6783" w14:textId="79d6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28 сессии Саранского городского маслихата от 25 декабря 2013 года № 285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Саранского городского маслихата Карагандинской области от 21 ноября 2014 года № 391. Зарегистрировано Департаментом юстиции Карагандинской области 8 декабря 2014 года № 2851.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Саранского городского маслихата от 25 декабря 2013 года № 285 "О городском бюджете на 2014-2016 годы" (зарегистрировано в Реестре государственной регистрации нормативных правовых актов за № 2486, опубликовано в газете "Саран газеті" от 31 декабря 2013 года № 52, в информационно-правовой системе "Әділет" 15 января 2014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-6394302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924730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5354244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6355260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90822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86780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- 86780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города Сарани на 2014 год в размере 2687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утвержден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285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