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0cb2" w14:textId="6b80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2013 года № 198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27 ноября 2014 года № 290. Зарегистрировано Департаментом юстиции Карагандинской области 3 декабря 2014 года № 2840.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2013 года № 198 "О городском бюджете на 2014 – 2016 годы" (зарегистрировано в Реестре государственной регистрации нормативных правовых актов за № 2490 и опубликовано в газете "Шарайна" от 10 января 2014 года № 1 (2088))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2014 – 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5 384 170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1 946 730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3 408 354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5 468 306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125 467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125 467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95 467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доходов городского бюджета на 2014 год предусмотрены следующие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в сумме 461 191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701 895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391 734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расходов городского бюджета на 2014 год предусмотрены следующие целевые текущие трансферты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животных, продуктов и сырья животного происхождения в сумме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кредитам для реализации проектов по текущим мероприятиям в рамках Программы развития моногородов на 2012 – 2020 годы в сумме 39 000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на развитие новых производств по текущим мероприятиям в рамках Программы развития моногородов на 2012 – 2020 годы в сумме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сферы образования в рамках Программы развития моногородов на 2012 – 2020 годы в сумме 270 463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99 170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энергетического аудита многоквартирных жилых домов в сумме 799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составе расходов городского бюджета на 2014 год предусмотрены следующие целевые трансферты на развитие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118 998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101 250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481 647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составе расходов городского бюджета на 2014 год предусмотрены следующие целевые трансферты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183 250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30 389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транспортную инфраструктуру по реализации бюджетных инвестиционных проектов в рамках Программы развития моногородов на 2012 – 2020 годы в сумме 176 255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акимата города на 2014 год в сумме 12 891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Мурзакануров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-125467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