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dfd0" w14:textId="eca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Сатпаевского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20 августа 2014 года № 263. Зарегистрировано Департаментом юстиции Карагандинской области 19 сентября 2014 года № 2748. Утратило силу решением Сатпаевского городского маслихата Карагандинской области от 7 ноября 2014 года N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07.11.2014 N 280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ХІХ сессии Сатпаевского городского маслихата от 8 июня 2005 года № 210 "Об утверждении Положения о государственном учреждении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Адилбаев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Хмилярчук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30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2014 года № 263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"Аппарат Сатпаевского городского маслихата"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Сатпаевского городского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Сатпаевского городского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распоряжениями секретаря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учреждения: Республика Казахстан, индекс 101302, Карагандинская область, город Сатпаев, проспект Академика Каныша Сатпаева,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Сатпаевского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обеспечение деятельности Сатпаевского городского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материально-технического обеспечения деятельности городского маслихата и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законности в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организациями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подготовительной и организационно-технической работы проведения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и представление на государственную регистрацию в органы юстиции решений сессий маслихата, носящих нормативно-правовой характер,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протоколов сессий, сборников решений в соответствии с Регламентом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сессий к публикации в средствах массовой информации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организационного, правового, материально-технического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и обобщение предложений и замечаний, высказываемых депутатами при осуществлении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ведение учета предложений государственных и негосударственных организаций, организация встреч депутатов с представителями этих организаций и другими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ведение делопроизводства и обеспечение рассылки решений и других документов маслихата, обеспечение информационного обмена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ведение учета и отчетности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и в соответствии с правилами учета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документационное обеспечение деятельности маслихата, рассмотрение служебных документов, писем и заявлений, организация приема граждан, обеспечение функционирования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кадровой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организационные работы по формированию составов избирательных комиссий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предприятий, учреждений и организаций всех форм собственности необходимую информацию, документы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полномочия, определенные законодательством Республики Казахстан.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государственном учреждением осуществляется первым руководителем – секретарем Сатпаевского городского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Сатпаевского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городской маслихат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постоянных комиссий и иных органов маслихата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руководителя аппарата, а также всех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должности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применяет меры поощрения и налагает дисциплинарные взыскания на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заключает договора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подписывает решения городского маслихата и распоряжения секретаря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 на представление интересов секретаря городского маслихата 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государственного учреждения в период его отсутствия осуществляется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государственного учреждения не прекращается.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