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ae9" w14:textId="d9d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ноября 2014 года № 33/264. Зарегистрировано Департаментом юстиции Карагандинской области 10 декабря 2014 года № 2860.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24/175 "О городском бюджете на 2014-2016 годы" (зарегистрировано в Реестре государственной регистрации нормативных правовых актов за № 2503, опубликовано в газетах "Балқаш өңірі" от 17 января 2014 года № 4-5, "Северное Прибалхашье" от 17 января 2014 года № 4-5, в информационно-правовой системе "Әділет" от 03 февраля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5 886 493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3 557 564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2 254 680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5 911 322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33 674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составе поступлений городского бюджета на 2014 год предусмотрены целевые текущие трансферты в сумме 8112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составе поступлений городского бюджета на 2014 год предусмотрены целевые текущие трансферты в сумме 479 тысяч тенге на выплату государственной адресной социальной помощи.";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Учесть, что в составе поступлений городского бюджета на 2014 год предусмотрены целевые текущие трансферты в сумме 5037 тысяч тенге на проведение энергетического аудита многоквартирных жилых домов.";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Учесть, что в составе поступлений городского бюджета на 2014 год предусмотрены целевые текущие трансферты в сумме 389 426 тысяч тенге на реализацию текущих мероприятий в рамках Программы развития моногородов на 2012-2020 годы.";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Учесть, что в составе поступлений городского бюджета на 2014 год предусмотрены целевые текущие трансферты в сумме 107 368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составе поступлений городского бюджета на 2014 год предусмотрены целевые трансферты на развитие в сумме 80000 тысяч тенге на проектирование, развитие, обустройство и (или) приобретение инженерно-коммуникационной инфраструктуры.";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акимата города Балхаш на 2014 год в сумме 6264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Сокульский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33/264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33/264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Саяк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33/264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Гулшат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