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1f13" w14:textId="e821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Жезказгана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9 июля 2014 года № 25/218. Зарегистрировано Департаментом юстиции Карагандинской области 29 июля 2014 года № 2700.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 Жезказганского городского маслихата Карагандинской области от 15.09.2014 года № 28/240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 Жезказганского городского маслихата Карагандинской области от 15.09.2014 года № 28/240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меры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Жезказгана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 Жезказганского городского маслихата Карагандинской области от 15.09.2014 года № 28/240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предоставлении в 2013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Жезказгана" от 7 февраля 2013 года № 12/102 (зарегистрировано в Реестре государственной регистрации нормативных правовых актов за номером 2205, опубликовано 22 марта 2013 года № 11 (7815) в газете "Сарыарқа" и 22 марта 2013 года № 11 (360) в газете "Жезказганская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Асансеитов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Медебаев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