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5bba" w14:textId="6e35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и признании утратившими силу некоторых постановлений акимата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27 августа 2014 года № 44/02. Зарегистрировано Департаментом юстиции Карагандинской области 1 октября 2014 года № 2778. Утратило силу постановлением акимата Карагандинской области от 2 сентября 2015 года № 50/06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02.09.2015 № 50/06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Экологическим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9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2014 года № 702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II, III и IV категории";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постановления акимата Карагандинской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Карагандинской области                Н. Абдибеков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44/02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постановлений</w:t>
      </w:r>
      <w:r>
        <w:br/>
      </w:r>
      <w:r>
        <w:rPr>
          <w:rFonts w:ascii="Times New Roman"/>
          <w:b/>
          <w:i w:val="false"/>
          <w:color w:val="000000"/>
        </w:rPr>
        <w:t>
акимата Карагандинской области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22 мая 2013 года № 29/01 "Об утверждении регламента электронной государственной услуги "Выдача разрешений на эмиссии в окружающую среду для объектов II, III и IV категории" (зарегистрировано в Реестре государственной регистрации нормативных правовых актов № 2351, опубликовано в газетах "Индустриальная Караганда" № 102-103 и "Орталық Қазақстан" № 124-125 от 23 июля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22 мая 2013 года № 29/02 "Об утверждении регламента электронной государственной услуги "Выдача заключений государственной экологической экспертизы для объектов II, III и IV категории" (зарегистрировано в Реестре государственной регистрации нормативных правовых актов № 2352, опубликовано в газетах "Индустриальная Караганда" № 102-103 и "Орталық Қазақстан" № 124-125 от 23 июля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13 июня 2013 года № 36/01 "Об утверждении регламента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(зарегистрировано в Реестре государственной регистрации нормативных правовых актов № 2360, опубликовано в газетах "Индустриальная Караганда" № 106 и "Орталық Қазақстан" № 128-129 от 27 июля 2013 года).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44/02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разрешений на эмиссии в окружающую среду для объектов II, III и IV категории"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разрешений на эмиссии в окружающую среду для объектов II, III и IV категории" (далее – государственная услуга) оказывается местным исполнительным органом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 обслуживания населения (далее -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разрешение, переоформление разрешения на эмиссии в окружающую среду для объектов II, III и IV категорий либо мотивированный ответ услугодателя об отказе в дальнейшем рассмотрении заявления в форме электронного документа, удостоверенного электронной цифровой подписью (далее -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 и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ЭЦП уполномоченного лица услугодателя.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является заявка для получения разрешения на бумажном носителе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разрешений на эмиссии в окружающую среду для объектов II, III и IV категории", утвержденного постановлением Правительства Республики Казахстан от 26 июня 2014 года № 702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или портал: запрос для получения разрешения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форме электронного документа, удостоверенного ЭЦП работника ЦОНа или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его представитель по доверенности) предоставляет услугодателю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подтверждает принятие заявления отметкой на его копии с указанием даты приема пакета документов и предоставляет документы руководителю услугодателя (не более 15 (пятнадцати) минут). Результатом процедуры (действия) по оказанию государственной услуги является регистрация в журнале входящей корреспонденции;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направляет ответственному исполнителю (не более 15 (пятнадцати) минут). Результатом процедуры (действия) по оказанию государственной услуги является передача документов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документы, подготавливает и предоставляет руководителю услугодателя: разрешение (не более 1 (одного) месяца), переоформление разрешения на эмиссии в окружающую среду для объектов II, III и IV категорий (в течение 1 (одного) месяца); мотивированный ответ об отказе в дальнейшем рассмотрении заявления (в течение 15 (пятнадцати) календарных дней). Результатом процедуры (действия) результата государственной услуги является подготовка выходного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разрешение, переоформление разрешения на эмиссии в окружающую среду для объектов II, III и IV категорий либо мотивированный ответ об отказе в дальнейшем рассмотрении заявления сотруднику канцелярии услугодателя (не более 15 (пятнадцати минут). Результатом процедуры (действия) по оказанию государственной услуги является подписание результата государственной услуги и передача его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разрешение, переоформление разрешения на эмиссии в окружающую среду для объектов II, III и IV категорий либо мотивированный ответ услугодателя об отказе в дальнейшем рассмотрении заявления услугополучателю (не более 15 (пятнадцати минут). Результатом процедуры (действия) является выдача результата государственной услуги.</w:t>
      </w:r>
    </w:p>
    <w:bookmarkEnd w:id="9"/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его представитель по доверенности) предоставляет услугодателю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и предоставляет документы руководителю услугодателя 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направляет ответственному исполнителю 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документы, подготавливает и предоставляет руководителю услугодателя: разрешение (не более 1 (одного) месяца), переоформление разрешения на эмиссии в окружающую среду для объектов II, III и IV категорий (в течение 1 (одного) месяца) или мотивированный ответ об отказе в дальнейшем рассмотрении заявления (в течение 15 (пятнадцати)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разрешение, либо мотивированный ответ об отказе в дальнейшем рассмотрении заявления сотруднику канцелярии услугодателя 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разрешение, переоформление разрешения на эмиссии в окружающую среду для объектов II, III и IV категорий либо мотивированный ответ об отказе в дальнейшем рассмотрении заявления (не более 15 (пятнадцати) минут).</w:t>
      </w:r>
    </w:p>
    <w:bookmarkEnd w:id="11"/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услугополучателя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портале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портале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в портале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портал в государственную базу данных физических лиц/государственную базу данных юридических лиц о данных услугополучателя, а также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портале и обработка услуги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государственной услуге в связи с имеющимися нарушениями в данных услугополучателя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государственной услуги (разрешения на эмиссии в окружающую среду для объектов II, III и IV категории) сформированной в портале.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Функциональные взаимодействия информационных систем, задействованных при оказании государственной услуги через услугодателя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 10. Описание порядка обращения в ЦОН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ЦОН в портал логина и пароля (процесс авторизации) для оказании услуги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ЦОН, вывод на экран формы запроса для оказании государственной услуги и ввод оператором ЦОН данных услугополучателя (в течении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портал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портале, данных доверенности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портале, данных доверенности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ЦОН формы запроса в части отметки о наличии документов в бумажной форме и сканирование документов, представленных услугополучателем, прикрепление их к форме заявки, удостоверение посредством ЭЦП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услугополучателя) удостоверенного (подписанного) ЭЦП оператора ЦОН через портал (в течении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услугодателем соответствия услугополучателя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государственной услуге в связи с имеющимися нарушениями в данных услугополучателя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услугополучателя через оператора ЦОН результата услуги (разрешения на эмиссии в окружающую среду для объектов II, III, IV категории) сформированной в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Функциональные взаимодействия информационных систем, задействованных при оказании государственной услуги через ЦОН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 получает письменное согласие услугополучателя (либо его представителя по доверенности)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предусмотренным Стандартом, работник ЦОНа отказывает в приеме заявления и выдает расписку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храниться в интернет-браузере компьютера услугополучателя (осуществляется для незарегистрированных услугополучателей на портале) индивидуального идентификационного номера (далее - ИИН) и бизнес идентификационного номера (далее -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подписания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портале и обработка запроса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услугополучателя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государственной услуги (разрешения на эмиссии в окружающую среду для объектов II, III и IV категории), сформированной в портале.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интернет – ресурсе услугодателя.</w:t>
      </w:r>
    </w:p>
    <w:bookmarkEnd w:id="13"/>
    <w:bookmarkStart w:name="z8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эмиссии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окружающую среду для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II, III и IV категории"</w:t>
      </w:r>
    </w:p>
    <w:bookmarkEnd w:id="14"/>
    <w:bookmarkStart w:name="z8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 – схема</w:t>
      </w:r>
      <w:r>
        <w:br/>
      </w:r>
      <w:r>
        <w:rPr>
          <w:rFonts w:ascii="Times New Roman"/>
          <w:b/>
          <w:i w:val="false"/>
          <w:color w:val="000000"/>
        </w:rPr>
        <w:t>
описания последовательности процедур (действий), между структурными подразделениями (работниками) с указанием длительности каждой процедуры (действия)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7216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эмиссии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окружающую среду для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II, III и IV категории"</w:t>
      </w:r>
    </w:p>
    <w:bookmarkEnd w:id="16"/>
    <w:bookmarkStart w:name="z9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через услугодателя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85344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эмиссии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окружающую среду для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II, III и IV категории"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через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963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963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эмиссии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окружающую среду для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II, III и IV категории"</w:t>
      </w:r>
    </w:p>
    <w:bookmarkEnd w:id="19"/>
    <w:bookmarkStart w:name="z9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через портал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81661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661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51054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эмиссии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окружающую среду для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II, III и IV категории"</w:t>
      </w:r>
    </w:p>
    <w:bookmarkEnd w:id="22"/>
    <w:bookmarkStart w:name="z9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"Выдача разрешения на эмиссии в окружающую среду для объектов II, III и IV категории"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54610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54864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44/02</w:t>
      </w:r>
    </w:p>
    <w:bookmarkEnd w:id="25"/>
    <w:bookmarkStart w:name="z10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заключений государственной экологической экспертизы для объектов II, III и IV категорий"</w:t>
      </w:r>
    </w:p>
    <w:bookmarkEnd w:id="26"/>
    <w:bookmarkStart w:name="z10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10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заключений государственной экологической экспертизы для объектов II, III и IV категорий" (далее – государственная услуга) оказывается местным исполнительным органом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 обслуживания населения (далее - ЦОН);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заключение государственной экологической экспертизы для объектов II, III и IV категорий с выводом "согласовывается/не согласовывается", в форме электронного документа удостоверенного электронной цифровой подписью (далее -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 и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ЭЦП уполномоченного лица услугодателя.</w:t>
      </w:r>
    </w:p>
    <w:bookmarkEnd w:id="28"/>
    <w:bookmarkStart w:name="z10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9"/>
    <w:bookmarkStart w:name="z10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является заявление для получения заключения на бумажном носителе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заключений государственной экологической экспертизы для объектов II, III и IV категории", утвержденного постановлением Правительства Республики Казахстан от 26 июня 2014 года № 702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или портал: запрос для получения заключения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форме электронного документа, удостоверенного ЭЦП работника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его представитель по доверенности) предоставляет услугодателю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подтверждает принятие заявления отметкой на его копии с указанием даты приема пакета документов и предоставляет документы руководителю услугодателя (не более 15 (пятнадцати) минут). Результатом процедуры (действия) по оказанию государственной услуги является регистрация в журнале входящей корреспонденции;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направляет руководителю отдела услугодателя (не более 15 (пятнадцати) минут). Результатом процедуры (действия) по оказанию государственной услуги является передача документов руководителю отдела услугодателя для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рассматривает документы и направляет ответственному исполнителю услугодателя (не более 15 (пятнадцати) минут). Результатом процедуры (действия) по оказанию государственной услуги является передача документов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рассматривает документы, подготавливает и предоставляет руководителю отдела услугодателя: выдача заключений государственной экологической экспертизы (не более 1 (одного) месяца), выдача повторного заключения государственной экологической экспертизы - не более 10 (десять) рабочих дней; предварительная экспертиза – не более 5 (пять) рабочих дней. Результатом процедуры (действия) является подготовка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услугодателя подписывает и направляет заключение государственной экологической экспертизы для объектов II, III и IV категорий сотруднику канцелярии услугодателя (не более 15 (пятнадцати) минут) либо проверяет результаты предварительной экспертизы (не более 15 (пятнадцати) минут) и направляет мотивированный ответ об отказе в дальнейшем рассмотрении заявления руководителю услугодателя. Результатом процедуры (действия) является проверка результата государственной услуги является проверка выходного документа, подписание, либо перенаправление мотивированного отказа руководителю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и направляет мотивированный ответ об отказе в дальнейшем рассмотрении заявления сотруднику канцелярии услугодателя (не более 5 (пяти) минут). Результатом процедуры (действия) по оказанию государственной услуги является подписание документа и направление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и выдает заключение государственной экологической экспертизы для объектов II, III и IV категорий либо мотивированный ответ услугодателя об отказе в дальнейшем рассмотрении заявления услугополучателю (либо его представителю по доверенности) (не более 15 (пятнадцати) минут). Результатом процедуры (действия) является выдача результата государственной услуги.</w:t>
      </w:r>
    </w:p>
    <w:bookmarkEnd w:id="30"/>
    <w:bookmarkStart w:name="z11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1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документы услугодателю;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 и предоставляет документы руководителю услугодателя 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направляет руководителю отдела услугодателя 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рассматривает документы и направляет ответственному исполнителю услугодателя 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рассматривает документы, подготавливает и предоставляет руководителю отдела услугодателя заключение государственной экологической экспертизы (не более 1 (одного) месяца), повторное заключение государственной экологической экспертизы - не более 10 (десять) рабочих дней; либо мотивированный ответ об отказе в дальнейшем рассмотрении заявления, предварительная экспертиза – не более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услугодателя подписывает и направляет заключение сотруднику канцелярии услугодателя (не более 15 (пятнадцати) минут) либо проверяет мотивированный ответ об отказе в дальнейшем рассмотрении заявления (не более 15 (пятнадцати) минут) и предоставляет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мотивированный ответ об отказе в дальнейшем рассмотрении заявления и направляет заключение сотруднику канцелярии услугодателя (не более 5 (пяти)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и выдает заключение государственной экологической экспертизы для объектов II, III и IV категорий либо мотивированный ответ услугодателя об отказе в дальнейшем рассмотрении заявления услугополучателю (либо его представителю по доверенности) (не более 15 (пятнадцати) минут).</w:t>
      </w:r>
    </w:p>
    <w:bookmarkEnd w:id="32"/>
    <w:bookmarkStart w:name="z1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3"/>
    <w:bookmarkStart w:name="z1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услугополучателя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автоматизированное рабочее место государственной базы данных портала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портале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в портале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портал данные физических и юридических лиц о данных услугополучателя, а также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и обработка услуги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требованиям и основаниям для выдачи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государственной услуге в связи с имеющимися нарушениями в данных услугополучателя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государственной услуги (заключения государственной экологической экспертизы для объектов II, III и IV категории) сформированной в портале.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Функциональные взаимодействия информационных систем, задействованных при оказании государственной услуги через услугодателя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ЦОН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ЦОН в портале логина и пароля (процесс авторизации) для оказании услуги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ЦОН, вывод на экран формы запроса для оказании государственной услуги и ввод оператором ЦОН данных услугополучателя (в течении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портал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портале,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портале,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ЦОН формы запроса в части отметки о наличии документов в бумажной форме и сканирование документов, представленных услугополучателем, прикрепление их к форме заявки удостоверение посредством ЭЦП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услугополучателя) удостоверенного (подписанного) ЭЦП оператора ЦОН через портал (в течении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портале,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услугодателем соответствия услугополучателя требованиям и основаниям для выдачи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государственной услуге в связи с имеющимися нарушениями в данных услугополучателя в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услугополучателя через оператора ЦОН результата услуги (заключение государственной экологической экспертизы для объектов II, III и IV категории) сформированной в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Функциональные взаимодействия информационных систем, задействованных при оказании государственной услуги через ЦОН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 получает письменное согласие услугополучателя (либо его представителя по доверенности)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предусмотренным Стандартом, работник ЦОНа отказывает в приеме заявления и выдает расписку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храниться в интернет-браузере компьютера услугополучателя (осуществляется для незарегистрированных услугополучателей на портале) индивидуального идентификационного номера (далее - ИИН) и бизнес идентификационного номера (далее -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подписания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портале и обработка запроса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услугополучателя в портале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государственной услуги (заключения государственной экологической экспертизы для объектов II, III и IV категории), сформированной в портале.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интернет – ресурсе услугодателя.</w:t>
      </w:r>
    </w:p>
    <w:bookmarkEnd w:id="34"/>
    <w:bookmarkStart w:name="z1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заключений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экологической экспертизы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II, III и IV категории"</w:t>
      </w:r>
    </w:p>
    <w:bookmarkEnd w:id="35"/>
    <w:bookmarkStart w:name="z17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 – схема</w:t>
      </w:r>
      <w:r>
        <w:br/>
      </w:r>
      <w:r>
        <w:rPr>
          <w:rFonts w:ascii="Times New Roman"/>
          <w:b/>
          <w:i w:val="false"/>
          <w:color w:val="000000"/>
        </w:rPr>
        <w:t>
описания последовательности процедур (действий), между структурными подразделениями (работниками) с указанием длительности каждой процедуры (действия)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88011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заключений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экологической экспертизы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II, III и IV категории"</w:t>
      </w:r>
    </w:p>
    <w:bookmarkEnd w:id="37"/>
    <w:bookmarkStart w:name="z18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через услугодателя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85344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заключений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экологической экспертизы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II, III и IV категории"</w:t>
      </w:r>
    </w:p>
    <w:bookmarkEnd w:id="39"/>
    <w:bookmarkStart w:name="z18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через ЦОН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85090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090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заключений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экологической экспертизы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II, III и IV категории"</w:t>
      </w:r>
    </w:p>
    <w:bookmarkEnd w:id="41"/>
    <w:bookmarkStart w:name="z18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при оказании государственной услуги через портал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8191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191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51435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заключений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экологической экспертизы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II, III и IV категории"</w:t>
      </w:r>
    </w:p>
    <w:bookmarkEnd w:id="44"/>
    <w:bookmarkStart w:name="z18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заключений государственной экологической экспертизы для объектов II, III и IV категории"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85344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51054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44/02</w:t>
      </w:r>
    </w:p>
    <w:bookmarkEnd w:id="47"/>
    <w:bookmarkStart w:name="z19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bookmarkEnd w:id="48"/>
    <w:bookmarkStart w:name="z19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9"/>
    <w:bookmarkStart w:name="z1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– государственная услуга) оказывается местным исполнительным органом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постановление акимата области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 (далее – Постановление)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50"/>
    <w:bookmarkStart w:name="z19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1"/>
    <w:bookmarkStart w:name="z1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от услугополучателя (либо его представителя по доверенности)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"Принятие местными исполнительными органами области решения позакреплению охотничьих угодий и рыбохозяйственных водоемови(или) участков за пользователями животным миром и установлению сервитутов для нужд охотничьего и рыбного хозяйства", утвержденного постановлением Правительства Республики Казахстан от 26 июня 2014 года № 702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действие 1 - прием и регистрация документов, поданных услугополучателем (либо его представителем по доверенности)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сотрудникам канцелярии услугодателя и выдача услугополучателю расписки. Длительность выполнения – не более 30 минут. Результатом процедуры (действия) по оказанию государственной услуги является прием и регистрация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действие - 2 рассмотрение документов руководителем услугодателя и наложение резолюции руководителем услугодателя, передача документов руководителю отдела услугодателя. Длительность выполнения – не более 3 (трех) часов. Результатом процедуры (действия) по оказанию государственной услуги является рассмотрение документов руководителем услугодателя и наложение резолюции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действие 3 - ознакомление и наложение резолюции руководителем отдела услугодателя, передача документа ответственному исполнителю отдела услугодателя. Длительность выполнения – не более 3 (трех) часов. Результатом процедуры (действия) по оказанию государственной услуги является ознакомление и наложение резолюции руководителем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действие 4 – рассмотрение ответственным исполнителем отдела услугодателя пакета документов на полноту и уведомление услугополучателя в случае нехватки какого – либо документа. Длительность выполнения – в течение 3 (трех) рабочих дней. Результатом процедуры (действия) по оказанию государственной услуги является рассмотрение ответственным исполнителем отдела услугодателя пакета документов на полноту и уведомление услугополучателя в случае нехватки какого – либо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действие 5 - подготовка проекта Постановления ответственным исполнителем отдела услугодателя. Длительность выполнения – в течение 5 (пяти) рабочих дней. Результатом процедуры (действия) по оказанию государственной услуги является подготовка проекта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действие 6 – подписание Постановления членами коллегии услугодателя. Длительность выполнения - в течение 4 (четырех) рабочих дней. Результат процедуры (действия) по оказанию государственной услуги является подписание Постановления членами коллегии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действие 7 - подписание Постановления руководителем услугодателя. Длительность выполнения – в течение 2 (двух) рабочих дней. Результатом процедуры (действия) по оказанию государственной услуги является подписание Постановления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действие 8 - выдача Постановления сотрудником канцелярии услугодателя услугополучателю. Длительность выполнения – не более 30 минут. Результатом процедуры (действия) по оказанию государственной услуги является выдача Постановления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процедур отражается в справочнике бизнес-процессов оказания государственных услуг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2"/>
    <w:bookmarkStart w:name="z20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услугодателя,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53"/>
    <w:bookmarkStart w:name="z20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члены коллегии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поданных услугополучателем (либо его представителем по доверенности)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наложение резолюции руководителем услугодателя, передача документов руководителю отдела услугодателя. Длительность выполнения – не более 3 (трех)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ознакомление и наложение резолюции руководителем отдела услугодателя, передача документа ответственному исполнителю отдела услугодателя. Длительность выполнения – не более 3 (трех)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отдела услугодателя пакета документов на полноту и уведомление услугополучателя в случае нехватки какого – либо документа. Длительность выполнения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проекта Постановления ответственным исполнителем отдела услугодателя. Длительность выполнения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подписание Постановления членами коллегии услугодателя. Длительность выполнения - в течение 4 (четырех)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подписание Постановления руководителем услугодателя. Длительность выполнения – в течение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выдача Постановления услугодателем услугополучателю. Длительность выполнения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указано в блок - схеме прохождения каждого действия (процедур),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bookmarkStart w:name="z22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"Принятие местными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исполнительными органами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по закреплению охотничьих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угодий и рыбохозяйственных водоемов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(или) участков за пользователями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животным миром и установлению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сервитутов для нужд охотничьего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рыбного хозяйства"</w:t>
      </w:r>
    </w:p>
    <w:bookmarkEnd w:id="55"/>
    <w:bookmarkStart w:name="z22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302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6167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"Принятие местными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исполнительными органами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по закреплению охотничьих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угодий и рыбохозяйственных водоемов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(или) участков за пользователями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животным миром и установлению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сервитутов для нужд охотничьего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рыбного хозяйства"</w:t>
      </w:r>
    </w:p>
    <w:bookmarkEnd w:id="57"/>
    <w:bookmarkStart w:name="z22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процедур (действий) при прохождения</w:t>
      </w:r>
      <w:r>
        <w:br/>
      </w:r>
      <w:r>
        <w:rPr>
          <w:rFonts w:ascii="Times New Roman"/>
          <w:b/>
          <w:i w:val="false"/>
          <w:color w:val="000000"/>
        </w:rPr>
        <w:t>
каждого действия (процедур)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55245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