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f918" w14:textId="a2ff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иностранцев, желающих усыновить детей, являющихся гражданами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декабря 2014 года N 508. Зарегистрирован в Министерстве юстиции Республики Казахстан 5 февраля 2015 года N 10186. Утратил силу приказом Министра образования и науки Республики Казахстан от 29 июня 2016 года № 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29.06.2016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 приказа внесены изменения на государственном языке, текст на русском языке не изменяется, в соответствии с приказом Министра образования и науки РК от 20.07.2015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26 декабря 2011 года "О браке (супружестве) и семье"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иностранцев, желающих усыновить детей, являющихся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(Оразалиевой З.)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 – 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Е. Имангалиева.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А. Саринжипов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______________Е. 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декабря 2014 года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2014 года № 508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учета иностранцев, желающих усыновить детей,</w:t>
      </w:r>
      <w:r>
        <w:br/>
      </w:r>
      <w:r>
        <w:rPr>
          <w:rFonts w:ascii="Times New Roman"/>
          <w:b/>
          <w:i w:val="false"/>
          <w:color w:val="000000"/>
        </w:rPr>
        <w:t>
являющихся гражданами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учета иностранцев, желающих усыновить детей, являющихся гражданами Республики Казахстан (далее – Правила) разработаны в соответствии 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26 декабря 2011 года "О браке (супружестве) и семье" и устанавливают порядок организации учета иностранцев, желающих усыновить детей, являющихся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 иностранцев, желающих усыновить детей, являющихся гражданами Республики Казахстан, производится загранучреждениями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Иностранцы, желающие усыновить детей, являющихся гражданами Республики Казахстан, для постановки на учет подают в загранучреждение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агентства по усыновлению, </w:t>
      </w:r>
      <w:r>
        <w:rPr>
          <w:rFonts w:ascii="Times New Roman"/>
          <w:b w:val="false"/>
          <w:i w:val="false"/>
          <w:color w:val="000000"/>
          <w:sz w:val="28"/>
        </w:rPr>
        <w:t>аккредитованного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охране прав детей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заявление (в произвольной форме) о постановке их на учет (с указанием фамилии, имени, отчества (при наличии), даты и места рождения, номера паспорта, кем и когда выдан);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заполненную учетную карточку с фотографией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Консульское должностное лицо в течение трех рабочих дней со дня подачи документов ставит их на учет в качестве желающих усыновить детей, являющихся гражданином Республики Казахстан, и выдает соответствующую справку о постановке на учет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Копия справки прикрепляется к учетной карточке.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предоставления неполного пакета документов либо представления документов, не соответствующих установленным формам,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загранучреждения отказывают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устранения иностранцем допущенных недостатков документы повторно подаются в загранучреждение.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Учетные карточки хранятся в алфавитном порядке в картотеке принятых на учет по разделу "Иностранцы, желающие усыновить детей, являющихся гражданами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об иностранцах, принятых на учет, один раз в полгода направляется в Департамент консульской службы Министерства иностранных дел Республики Казахстан для дальнейшей передачи в Комитет по охране прав детей Республики Казахстан.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иностранцев,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желающих усыновить детей,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гражданами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Наименование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 официальном бланке)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тел: «____» _______ 20__ г.                        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загранучреждения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«________» (название международного агентства, номер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__ » _____ г., дата аккредитации в РК) просит осуществить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постановку на учет лицо/лиц, желающее/желающих(ую) усыновить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(удочерить) ребенка (детей), являющегося(щихся) гражданином(ами)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Данный(ные) гражданин (не) соответствуют всем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должностного лица                  Ф.И.О. __________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иностранцев,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желающих усыновить детей,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гражданами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загранучреждения Республики Казахстан)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68"/>
        <w:gridCol w:w="6612"/>
      </w:tblGrid>
      <w:tr>
        <w:trPr>
          <w:trHeight w:val="30" w:hRule="atLeast"/>
        </w:trPr>
        <w:tc>
          <w:tcPr>
            <w:tcW w:w="6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Учетная карточка иностранца, желающего усыновить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являющегося гражданином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8"/>
        <w:gridCol w:w="7199"/>
        <w:gridCol w:w="5893"/>
      </w:tblGrid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паспорта, кем и когда выдан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наличии)супруги(-га)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место рождения 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паспорта, кем и когда выдан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5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подпись_________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«___»________20__ года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иностранцев, желающих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усыновить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 20___ г.                                 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подтверждаем, что граждане/гражданин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(название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Ф.И.О.(при его наличии) (полностью)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(при его наличии) (полностью)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 на учет как лица/лицо желающие/желающее (-ая) усыновить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ребенка, являющегося гражданином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Консул         подпись         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(загранучреждения)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