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12f4" w14:textId="af71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мая 2014 года № 28-9. Зарегистрировано Департаментом юстиции Жамбылской области 10 июня 2014 года № 2239. Утратило силу решением Шуского районного маслихата Жамбылской области от 31 марта 2015 года № 38-5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Шуского районного маслихата Жамбылской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38-5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за счет средств местного бюджета единовременную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Шуского района в размере двух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развитию социально-культурной сферы, здравоохранения, образования, развития связи с общественными и молодежными организациями, территорий, энергетики, связи и развития административно-территориального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Ниязбеков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