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2232" w14:textId="8f72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26 декабря 2013 года № 24-3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17 ноября 2014 года № 34-2. Зарегистрировано Департаментом юстиции Жамбылской области 24 ноября 2014 года № 2386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ноября 2014 года «О внесении изменений и дополнений в решение Жамбылского областного маслихата от 18 декабря 2013 года № 20-3» «Об областном бюджете на 2014-2016 годы» (зарегистрировано в Реестре государственной регистрации нормативных правовых актов № 2365)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Меркенского районного маслихата от 26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24-3 </w:t>
      </w:r>
      <w:r>
        <w:rPr>
          <w:rFonts w:ascii="Times New Roman"/>
          <w:b w:val="false"/>
          <w:i w:val="false"/>
          <w:color w:val="000000"/>
          <w:sz w:val="28"/>
        </w:rPr>
        <w:t>«О районном бюджете на 2014-2016 годы» (зарегистрировано в Реестре государственной регистрации нормативных правовых актов № 2085, опубликовано 29 января 2014 года в газете «Меркі тынысы-Меркенский вестник» за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«7 394 555» заменить цифрами «7 393 543»;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«1 445 445» заменить цифрами «1 347 057»;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«17 706» заменить цифрами «13 101»;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«22 142» заменить цифрами «24 842»;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«5 909 262» заменить цифрами «6 008 543»;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«7 494 706» заменить цифрами «7 508 987»;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«49 603» заменить цифрами «48 990»;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«5 957» заменить цифрами «6 570»;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«15 293»;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«-174 754» заменить цифрами «-174 141»;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«174 754» заменить цифрами «174 141»;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«10 499» заменить цифрами «5 130».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Керимкулов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ноября 2014 года</w:t>
            </w:r>
          </w:p>
          <w:bookmarkEnd w:id="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24-3 маслихата Меркенского района от 26 декабря 2013 года</w:t>
            </w:r>
          </w:p>
          <w:bookmarkEnd w:id="6"/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11"/>
        <w:gridCol w:w="325"/>
        <w:gridCol w:w="422"/>
        <w:gridCol w:w="442"/>
        <w:gridCol w:w="2328"/>
        <w:gridCol w:w="2379"/>
        <w:gridCol w:w="3908"/>
        <w:gridCol w:w="17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 решению № 34-2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ноября 2014 года</w:t>
            </w:r>
          </w:p>
          <w:bookmarkEnd w:id="3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24-3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</w:p>
          <w:bookmarkEnd w:id="38"/>
        </w:tc>
      </w:tr>
    </w:tbl>
    <w:bookmarkStart w:name="z2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2232"/>
        <w:gridCol w:w="1487"/>
        <w:gridCol w:w="807"/>
        <w:gridCol w:w="809"/>
        <w:gridCol w:w="808"/>
        <w:gridCol w:w="872"/>
        <w:gridCol w:w="935"/>
        <w:gridCol w:w="1575"/>
        <w:gridCol w:w="809"/>
        <w:gridCol w:w="908"/>
      </w:tblGrid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Актоганского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«Аппарат акима Жамбылского сельского округа Меркенского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Меркенского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Сарымолдаевского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Ойталского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Т. Рыскуловского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«Аппарат акима Татинского сельского округа Меркенского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Акаральского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Суратского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Жанатоганского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Андас батырского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«Аппарат акима Кенесского сельского округа Меркенского района»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Аспаринского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«Аппарат акима Акерменского сельского округа Меркенского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