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7e3d" w14:textId="6357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земельных отношений акимата Жуалынского района Жамбылской области"</w:t>
      </w:r>
    </w:p>
    <w:p>
      <w:pPr>
        <w:spacing w:after="0"/>
        <w:ind w:left="0"/>
        <w:jc w:val="both"/>
      </w:pPr>
      <w:r>
        <w:rPr>
          <w:rFonts w:ascii="Times New Roman"/>
          <w:b w:val="false"/>
          <w:i w:val="false"/>
          <w:color w:val="000000"/>
          <w:sz w:val="28"/>
        </w:rPr>
        <w:t>Постановление акимата Жуалынского района Жамбылской области от 25 августа 2014 года № 392. Зарегистрировано Департаментом юстиции Жамбылской области 2 октября 2014 года № 2330</w:t>
      </w:r>
    </w:p>
    <w:p>
      <w:pPr>
        <w:spacing w:after="0"/>
        <w:ind w:left="0"/>
        <w:jc w:val="left"/>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Жуалынского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"Отдел земельных отношений акимата Жуалынского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 Коммунальному государственному учреждению "Отдел земельных отношений акимата Жуалынского района Жамбылской области" в установленном законодательством порядке обеспечить государственную регистрацию настоящего постановления в органах юстиции и официальное опубликование.</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постановления возложить на заместителя акима района Уркумбаева Абдикерима Култаевича.</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Жуалынского района</w:t>
            </w:r>
            <w:r>
              <w:br/>
            </w:r>
            <w:r>
              <w:rPr>
                <w:rFonts w:ascii="Times New Roman"/>
                <w:b w:val="false"/>
                <w:i w:val="false"/>
                <w:color w:val="000000"/>
                <w:sz w:val="20"/>
              </w:rPr>
              <w:t>от "25" августа 2014 года № 392</w:t>
            </w:r>
          </w:p>
        </w:tc>
      </w:tr>
    </w:tbl>
    <w:bookmarkStart w:name="z7" w:id="0"/>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"Отдел земельных отношений акимата Жуалынского района Жамбылской области" 1. Общие положения</w:t>
      </w:r>
    </w:p>
    <w:bookmarkEnd w:id="0"/>
    <w:p>
      <w:pPr>
        <w:spacing w:after="0"/>
        <w:ind w:left="0"/>
        <w:jc w:val="left"/>
      </w:pPr>
      <w:r>
        <w:rPr>
          <w:rFonts w:ascii="Times New Roman"/>
          <w:b w:val="false"/>
          <w:i w:val="false"/>
          <w:color w:val="000000"/>
          <w:sz w:val="28"/>
        </w:rPr>
        <w:t>      1. Коммунальное государственное учреждение "Отдел земельных отношений акимата Жуалынского района Жамбылской области" является государственным органом Республики Казахстан, осуществляющим руководство в сфере земельных отношений.</w:t>
      </w:r>
      <w:r>
        <w:br/>
      </w:r>
      <w:r>
        <w:rPr>
          <w:rFonts w:ascii="Times New Roman"/>
          <w:b w:val="false"/>
          <w:i w:val="false"/>
          <w:color w:val="000000"/>
          <w:sz w:val="28"/>
        </w:rPr>
        <w:t>
      2. Коммунальное государственное учреждение "Отдел земельных отношений акимата Жуалынского района Жамбылской области" не имеет ведомств.</w:t>
      </w:r>
      <w:r>
        <w:br/>
      </w:r>
      <w:r>
        <w:rPr>
          <w:rFonts w:ascii="Times New Roman"/>
          <w:b w:val="false"/>
          <w:i w:val="false"/>
          <w:color w:val="000000"/>
          <w:sz w:val="28"/>
        </w:rPr>
        <w:t xml:space="preserve">
      3. Коммунальное государственное учреждение "Отдел земельных отношений акимата Жуалынского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4. Коммунальное государственное учреждение "Отдел земельных отношений акимата Жуалынского района Жамбылской области"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r>
        <w:br/>
      </w:r>
      <w:r>
        <w:rPr>
          <w:rFonts w:ascii="Times New Roman"/>
          <w:b w:val="false"/>
          <w:i w:val="false"/>
          <w:color w:val="000000"/>
          <w:sz w:val="28"/>
        </w:rPr>
        <w:t>
      5. Коммунальное государственное учреждение "Отдел земельных отношений акимата Жуалынского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6. Коммунальное государственное учреждение "Отдел земельных отношений акимата Жуалынского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7. Коммунальное государственное учреждение "Отдел земельных отношений акимата Жуалынского района Жамбылской области"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"Отдел земельных отношений акимата Жуалынского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8. Структура и лимит штатной численности коммунального государственного учреждения "Отдел земельных отношений акимата Жуалынского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9. Местонахождение юридического лица: почтовый индекс 080300, Республика Казахстан, Жамбылская область, Жуалынский район, село Б. Момышулы, улица Рысбек батыра, 56/3.</w:t>
      </w:r>
      <w:r>
        <w:br/>
      </w:r>
      <w:r>
        <w:rPr>
          <w:rFonts w:ascii="Times New Roman"/>
          <w:b w:val="false"/>
          <w:i w:val="false"/>
          <w:color w:val="000000"/>
          <w:sz w:val="28"/>
        </w:rPr>
        <w:t>
      10. Полное наименование государственного органа - Коммунальное государственное учреждение "Отдел земельных отношений акимата Жуалынского района Жамбылской области".</w:t>
      </w:r>
      <w:r>
        <w:br/>
      </w:r>
      <w:r>
        <w:rPr>
          <w:rFonts w:ascii="Times New Roman"/>
          <w:b w:val="false"/>
          <w:i w:val="false"/>
          <w:color w:val="000000"/>
          <w:sz w:val="28"/>
        </w:rPr>
        <w:t>
      11. Настоящее Положение является учредительным документом коммунального государственного учреждения "Отдел земельных отношений акимата Жуалынского района Жамбылской области".</w:t>
      </w:r>
      <w:r>
        <w:br/>
      </w:r>
      <w:r>
        <w:rPr>
          <w:rFonts w:ascii="Times New Roman"/>
          <w:b w:val="false"/>
          <w:i w:val="false"/>
          <w:color w:val="000000"/>
          <w:sz w:val="28"/>
        </w:rPr>
        <w:t>
      12. Финансирование деятельности коммунального государственного учреждения "Отдел земельных отношений акимата Жуалынского района Жамбылской области" осуществляется из местного бюджета.</w:t>
      </w:r>
      <w:r>
        <w:br/>
      </w:r>
      <w:r>
        <w:rPr>
          <w:rFonts w:ascii="Times New Roman"/>
          <w:b w:val="false"/>
          <w:i w:val="false"/>
          <w:color w:val="000000"/>
          <w:sz w:val="28"/>
        </w:rPr>
        <w:t>
      13. Коммунальному государственному учреждению "Отдел земельных отношений акимата Жуалынского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"Отдел земельных отношений акимата Жуалынского района Жамбылской области".</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14. Миссия коммунального государственного учреждения "Отдел земельных отношений акимата Жуалынского района Жамбылской области":</w:t>
      </w:r>
      <w:r>
        <w:br/>
      </w:r>
      <w:r>
        <w:rPr>
          <w:rFonts w:ascii="Times New Roman"/>
          <w:b w:val="false"/>
          <w:i w:val="false"/>
          <w:color w:val="000000"/>
          <w:sz w:val="28"/>
        </w:rPr>
        <w:t>
      Осуществления функции в области земельных отношений на территории Жуалынского района.</w:t>
      </w:r>
      <w:r>
        <w:br/>
      </w:r>
      <w:r>
        <w:rPr>
          <w:rFonts w:ascii="Times New Roman"/>
          <w:b w:val="false"/>
          <w:i w:val="false"/>
          <w:color w:val="000000"/>
          <w:sz w:val="28"/>
        </w:rPr>
        <w:t>
      15. Задачи:</w:t>
      </w:r>
      <w:r>
        <w:br/>
      </w:r>
      <w:r>
        <w:rPr>
          <w:rFonts w:ascii="Times New Roman"/>
          <w:b w:val="false"/>
          <w:i w:val="false"/>
          <w:color w:val="000000"/>
          <w:sz w:val="28"/>
        </w:rPr>
        <w:t>
      1) реализация государственной политики в области регулирования земельных отношений;</w:t>
      </w:r>
      <w:r>
        <w:br/>
      </w:r>
      <w:r>
        <w:rPr>
          <w:rFonts w:ascii="Times New Roman"/>
          <w:b w:val="false"/>
          <w:i w:val="false"/>
          <w:color w:val="000000"/>
          <w:sz w:val="28"/>
        </w:rPr>
        <w:t>
      2) подготовка предложений и проектов решений местного исполнительного органа района, города областного значения по предоставлению земельных участков и изменению их целевого назначения;</w:t>
      </w:r>
      <w:r>
        <w:br/>
      </w:r>
      <w:r>
        <w:rPr>
          <w:rFonts w:ascii="Times New Roman"/>
          <w:b w:val="false"/>
          <w:i w:val="false"/>
          <w:color w:val="000000"/>
          <w:sz w:val="28"/>
        </w:rPr>
        <w:t>
      3) подготовка предложений и проектов решений районного исполнительного органа по предоставлению земельных участков для целей недропользования, связанных с государственным геологическим изучением недр и разведкой;</w:t>
      </w:r>
      <w:r>
        <w:br/>
      </w:r>
      <w:r>
        <w:rPr>
          <w:rFonts w:ascii="Times New Roman"/>
          <w:b w:val="false"/>
          <w:i w:val="false"/>
          <w:color w:val="000000"/>
          <w:sz w:val="28"/>
        </w:rPr>
        <w:t>
      4) подготовка предложений по принудительному отчуждению земельных участков для государственных нужд;</w:t>
      </w:r>
      <w:r>
        <w:br/>
      </w:r>
      <w:r>
        <w:rPr>
          <w:rFonts w:ascii="Times New Roman"/>
          <w:b w:val="false"/>
          <w:i w:val="false"/>
          <w:color w:val="000000"/>
          <w:sz w:val="28"/>
        </w:rPr>
        <w:t>
      5) определение делимости и неделимости земельных участков;</w:t>
      </w:r>
      <w:r>
        <w:br/>
      </w:r>
      <w:r>
        <w:rPr>
          <w:rFonts w:ascii="Times New Roman"/>
          <w:b w:val="false"/>
          <w:i w:val="false"/>
          <w:color w:val="000000"/>
          <w:sz w:val="28"/>
        </w:rPr>
        <w:t>
      6) утверждение кадастровой (оценочной) стоимости конкретных земельных участков, продаваемых в частную собственность государством;</w:t>
      </w:r>
      <w:r>
        <w:br/>
      </w:r>
      <w:r>
        <w:rPr>
          <w:rFonts w:ascii="Times New Roman"/>
          <w:b w:val="false"/>
          <w:i w:val="false"/>
          <w:color w:val="000000"/>
          <w:sz w:val="28"/>
        </w:rPr>
        <w:t>
      7) организация проведения землеустройства и утверждение землеустроительных проектов по формированию земельных участков;</w:t>
      </w:r>
      <w:r>
        <w:br/>
      </w:r>
      <w:r>
        <w:rPr>
          <w:rFonts w:ascii="Times New Roman"/>
          <w:b w:val="false"/>
          <w:i w:val="false"/>
          <w:color w:val="000000"/>
          <w:sz w:val="28"/>
        </w:rPr>
        <w:t>
      8) проведение экспертизы проектов и схем городского, районного значения, затрагивающих вопросы использования и охраны земель;</w:t>
      </w:r>
      <w:r>
        <w:br/>
      </w:r>
      <w:r>
        <w:rPr>
          <w:rFonts w:ascii="Times New Roman"/>
          <w:b w:val="false"/>
          <w:i w:val="false"/>
          <w:color w:val="000000"/>
          <w:sz w:val="28"/>
        </w:rPr>
        <w:t>
      9) составление баланса земель районов, городов областного значения;</w:t>
      </w:r>
      <w:r>
        <w:br/>
      </w:r>
      <w:r>
        <w:rPr>
          <w:rFonts w:ascii="Times New Roman"/>
          <w:b w:val="false"/>
          <w:i w:val="false"/>
          <w:color w:val="000000"/>
          <w:sz w:val="28"/>
        </w:rPr>
        <w:t>
      10) ведение учета собственников земельных участков и землепользователей, а также других субъектов земельных правоотношений;</w:t>
      </w:r>
      <w:r>
        <w:br/>
      </w:r>
      <w:r>
        <w:rPr>
          <w:rFonts w:ascii="Times New Roman"/>
          <w:b w:val="false"/>
          <w:i w:val="false"/>
          <w:color w:val="000000"/>
          <w:sz w:val="28"/>
        </w:rPr>
        <w:t>
      16. Функции:</w:t>
      </w:r>
      <w:r>
        <w:br/>
      </w:r>
      <w:r>
        <w:rPr>
          <w:rFonts w:ascii="Times New Roman"/>
          <w:b w:val="false"/>
          <w:i w:val="false"/>
          <w:color w:val="000000"/>
          <w:sz w:val="28"/>
        </w:rPr>
        <w:t>
      1) выявление бесхозяйных земельных участков и организация работы по постановке их на учет;</w:t>
      </w:r>
      <w:r>
        <w:br/>
      </w:r>
      <w:r>
        <w:rPr>
          <w:rFonts w:ascii="Times New Roman"/>
          <w:b w:val="false"/>
          <w:i w:val="false"/>
          <w:color w:val="000000"/>
          <w:sz w:val="28"/>
        </w:rPr>
        <w:t>
      2) организация разработки проектов зонирования земель, проектов и схем по рациональному использованию земель районов, городов областного значения;</w:t>
      </w:r>
      <w:r>
        <w:br/>
      </w:r>
      <w:r>
        <w:rPr>
          <w:rFonts w:ascii="Times New Roman"/>
          <w:b w:val="false"/>
          <w:i w:val="false"/>
          <w:color w:val="000000"/>
          <w:sz w:val="28"/>
        </w:rPr>
        <w:t>
      3) организация разработки проектов земельно-хозяйственного устройства территорий населенных пунктов;</w:t>
      </w:r>
      <w:r>
        <w:br/>
      </w:r>
      <w:r>
        <w:rPr>
          <w:rFonts w:ascii="Times New Roman"/>
          <w:b w:val="false"/>
          <w:i w:val="false"/>
          <w:color w:val="000000"/>
          <w:sz w:val="28"/>
        </w:rPr>
        <w:t>
      4) организация проведения земельных торгов (конкурсов, аукционов);</w:t>
      </w:r>
      <w:r>
        <w:br/>
      </w:r>
      <w:r>
        <w:rPr>
          <w:rFonts w:ascii="Times New Roman"/>
          <w:b w:val="false"/>
          <w:i w:val="false"/>
          <w:color w:val="000000"/>
          <w:sz w:val="28"/>
        </w:rPr>
        <w:t>
      17. Права и обязанности:</w:t>
      </w:r>
      <w:r>
        <w:br/>
      </w:r>
      <w:r>
        <w:rPr>
          <w:rFonts w:ascii="Times New Roman"/>
          <w:b w:val="false"/>
          <w:i w:val="false"/>
          <w:color w:val="000000"/>
          <w:sz w:val="28"/>
        </w:rPr>
        <w:t>
      Права:</w:t>
      </w:r>
      <w:r>
        <w:br/>
      </w:r>
      <w:r>
        <w:rPr>
          <w:rFonts w:ascii="Times New Roman"/>
          <w:b w:val="false"/>
          <w:i w:val="false"/>
          <w:color w:val="000000"/>
          <w:sz w:val="28"/>
        </w:rPr>
        <w:t>
      1) запрашивать и получать от государственных органов, иных организаций, должностных лиц и граждан необходимую информацию по вопросам целевого использования и учета земельных участков;</w:t>
      </w:r>
      <w:r>
        <w:br/>
      </w:r>
      <w:r>
        <w:rPr>
          <w:rFonts w:ascii="Times New Roman"/>
          <w:b w:val="false"/>
          <w:i w:val="false"/>
          <w:color w:val="000000"/>
          <w:sz w:val="28"/>
        </w:rPr>
        <w:t>
      2) вносить предложения о приостановлении решений по земельным вопросам акимов аульных (сельских) округов, противоречащих земельным законодательствам.</w:t>
      </w:r>
      <w:r>
        <w:br/>
      </w:r>
      <w:r>
        <w:rPr>
          <w:rFonts w:ascii="Times New Roman"/>
          <w:b w:val="false"/>
          <w:i w:val="false"/>
          <w:color w:val="000000"/>
          <w:sz w:val="28"/>
        </w:rPr>
        <w:t>
      3) проведение экспертизы программ, проектов и схем, затрагивающих вопросы использования и охраны земель района;</w:t>
      </w:r>
      <w:r>
        <w:br/>
      </w:r>
      <w:r>
        <w:rPr>
          <w:rFonts w:ascii="Times New Roman"/>
          <w:b w:val="false"/>
          <w:i w:val="false"/>
          <w:color w:val="000000"/>
          <w:sz w:val="28"/>
        </w:rPr>
        <w:t>
      4) выдача паспортов земельных участков сельскохозяйственного назначения;</w:t>
      </w:r>
      <w:r>
        <w:br/>
      </w:r>
      <w:r>
        <w:rPr>
          <w:rFonts w:ascii="Times New Roman"/>
          <w:b w:val="false"/>
          <w:i w:val="false"/>
          <w:color w:val="000000"/>
          <w:sz w:val="28"/>
        </w:rPr>
        <w:t>
      Обязанности:</w:t>
      </w:r>
      <w:r>
        <w:br/>
      </w:r>
      <w:r>
        <w:rPr>
          <w:rFonts w:ascii="Times New Roman"/>
          <w:b w:val="false"/>
          <w:i w:val="false"/>
          <w:color w:val="000000"/>
          <w:sz w:val="28"/>
        </w:rPr>
        <w:t>
      1) заключение договоров купли-продажи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w:t>
      </w:r>
      <w:r>
        <w:br/>
      </w:r>
      <w:r>
        <w:rPr>
          <w:rFonts w:ascii="Times New Roman"/>
          <w:b w:val="false"/>
          <w:i w:val="false"/>
          <w:color w:val="000000"/>
          <w:sz w:val="28"/>
        </w:rPr>
        <w:t>
      2) подготовка предложений по выдаче разрешений местным исполнительным органом города областного значения на использование земельных участков для проведения изыскательских работ;</w:t>
      </w:r>
      <w:r>
        <w:br/>
      </w:r>
      <w:r>
        <w:rPr>
          <w:rFonts w:ascii="Times New Roman"/>
          <w:b w:val="false"/>
          <w:i w:val="false"/>
          <w:color w:val="000000"/>
          <w:sz w:val="28"/>
        </w:rPr>
        <w:t>
      3) подготовка предложений по переводу сельскохозяйственных угодий из одного вида в другой;</w:t>
      </w:r>
      <w:r>
        <w:br/>
      </w:r>
      <w:r>
        <w:rPr>
          <w:rFonts w:ascii="Times New Roman"/>
          <w:b w:val="false"/>
          <w:i w:val="false"/>
          <w:color w:val="000000"/>
          <w:sz w:val="28"/>
        </w:rPr>
        <w:t>
      4) выявление земель, неиспользуемых и используемых с нарушением законодательства Республики Казахстан, с предоставлением информации по данным нарушениям в территориальные органы по управлению земельными ресурсами области, города республиканского значения, столицы;</w:t>
      </w:r>
      <w:r>
        <w:br/>
      </w:r>
      <w:r>
        <w:rPr>
          <w:rFonts w:ascii="Times New Roman"/>
          <w:b w:val="false"/>
          <w:i w:val="false"/>
          <w:color w:val="000000"/>
          <w:sz w:val="28"/>
        </w:rPr>
        <w:t>
      5) подготовка предложений по резервированию земель.</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18. Руководство коммунального государственного учреждения "Отдел земельных отношений акимата Жуалынского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"Отдел земельных отношений акимата Жуалынского района Жамбылской области".</w:t>
      </w:r>
      <w:r>
        <w:br/>
      </w:r>
      <w:r>
        <w:rPr>
          <w:rFonts w:ascii="Times New Roman"/>
          <w:b w:val="false"/>
          <w:i w:val="false"/>
          <w:color w:val="000000"/>
          <w:sz w:val="28"/>
        </w:rPr>
        <w:t>
      19. Первый руководитель коммунального государственного учреждения "Отдел земельных отношений акимата Жуалынского района Жамбылской области" назначается на должность и освобождается от должности акимом Жуалынского района.</w:t>
      </w:r>
      <w:r>
        <w:br/>
      </w:r>
      <w:r>
        <w:rPr>
          <w:rFonts w:ascii="Times New Roman"/>
          <w:b w:val="false"/>
          <w:i w:val="false"/>
          <w:color w:val="000000"/>
          <w:sz w:val="28"/>
        </w:rPr>
        <w:t>
      20. Первый руководитель коммунального государственного учреждения "Отдел земельных отношений акимата Жуалынского района Жамбылской области" не имеет заместителей.</w:t>
      </w:r>
      <w:r>
        <w:br/>
      </w:r>
      <w:r>
        <w:rPr>
          <w:rFonts w:ascii="Times New Roman"/>
          <w:b w:val="false"/>
          <w:i w:val="false"/>
          <w:color w:val="000000"/>
          <w:sz w:val="28"/>
        </w:rPr>
        <w:t>
      21. Полномочия первого руководителя коммунального государственного учреждения "Отдел земельных отношений акимата Жуалынского района Жамбылской области":</w:t>
      </w:r>
      <w:r>
        <w:br/>
      </w:r>
      <w:r>
        <w:rPr>
          <w:rFonts w:ascii="Times New Roman"/>
          <w:b w:val="false"/>
          <w:i w:val="false"/>
          <w:color w:val="000000"/>
          <w:sz w:val="28"/>
        </w:rPr>
        <w:t>
      1) без доверенности действует от имени учреждения;</w:t>
      </w:r>
      <w:r>
        <w:br/>
      </w:r>
      <w:r>
        <w:rPr>
          <w:rFonts w:ascii="Times New Roman"/>
          <w:b w:val="false"/>
          <w:i w:val="false"/>
          <w:color w:val="000000"/>
          <w:sz w:val="28"/>
        </w:rPr>
        <w:t>
      2) представляет интересы учреждения во всех органах;</w:t>
      </w:r>
      <w:r>
        <w:br/>
      </w:r>
      <w:r>
        <w:rPr>
          <w:rFonts w:ascii="Times New Roman"/>
          <w:b w:val="false"/>
          <w:i w:val="false"/>
          <w:color w:val="000000"/>
          <w:sz w:val="28"/>
        </w:rPr>
        <w:t>
      3) в случаях и пределах, установленных законодательством, распоряжается имуществом;</w:t>
      </w:r>
      <w:r>
        <w:br/>
      </w:r>
      <w:r>
        <w:rPr>
          <w:rFonts w:ascii="Times New Roman"/>
          <w:b w:val="false"/>
          <w:i w:val="false"/>
          <w:color w:val="000000"/>
          <w:sz w:val="28"/>
        </w:rPr>
        <w:t>
      4) заключает договор;</w:t>
      </w:r>
      <w:r>
        <w:br/>
      </w:r>
      <w:r>
        <w:rPr>
          <w:rFonts w:ascii="Times New Roman"/>
          <w:b w:val="false"/>
          <w:i w:val="false"/>
          <w:color w:val="000000"/>
          <w:sz w:val="28"/>
        </w:rPr>
        <w:t>
      5) выдает доверенности;</w:t>
      </w:r>
      <w:r>
        <w:br/>
      </w:r>
      <w:r>
        <w:rPr>
          <w:rFonts w:ascii="Times New Roman"/>
          <w:b w:val="false"/>
          <w:i w:val="false"/>
          <w:color w:val="000000"/>
          <w:sz w:val="28"/>
        </w:rPr>
        <w:t>
      6) утверждает порядок и планы учреждения по командировкам, стажировкам, обучению сотрудников в казахстанских и зарубежных учебных центрах и иным видам повышения квалификаций сотрудников;</w:t>
      </w:r>
      <w:r>
        <w:br/>
      </w:r>
      <w:r>
        <w:rPr>
          <w:rFonts w:ascii="Times New Roman"/>
          <w:b w:val="false"/>
          <w:i w:val="false"/>
          <w:color w:val="000000"/>
          <w:sz w:val="28"/>
        </w:rPr>
        <w:t>
      7) открывает банковские счета;</w:t>
      </w:r>
      <w:r>
        <w:br/>
      </w:r>
      <w:r>
        <w:rPr>
          <w:rFonts w:ascii="Times New Roman"/>
          <w:b w:val="false"/>
          <w:i w:val="false"/>
          <w:color w:val="000000"/>
          <w:sz w:val="28"/>
        </w:rPr>
        <w:t>
      8) издает приказы и дает указания, обязательные для всех сотрудников;</w:t>
      </w:r>
      <w:r>
        <w:br/>
      </w:r>
      <w:r>
        <w:rPr>
          <w:rFonts w:ascii="Times New Roman"/>
          <w:b w:val="false"/>
          <w:i w:val="false"/>
          <w:color w:val="000000"/>
          <w:sz w:val="28"/>
        </w:rPr>
        <w:t>
      9) принимает на работу и увольняет с работы сотрудников учреждения, кроме назначаемых уполномоченным органом;</w:t>
      </w:r>
      <w:r>
        <w:br/>
      </w:r>
      <w:r>
        <w:rPr>
          <w:rFonts w:ascii="Times New Roman"/>
          <w:b w:val="false"/>
          <w:i w:val="false"/>
          <w:color w:val="000000"/>
          <w:sz w:val="28"/>
        </w:rPr>
        <w:t>
      10) применяет меры поощрения и налагает дисциплинарное взыскание на сотрудников учреждения;</w:t>
      </w:r>
      <w:r>
        <w:br/>
      </w:r>
      <w:r>
        <w:rPr>
          <w:rFonts w:ascii="Times New Roman"/>
          <w:b w:val="false"/>
          <w:i w:val="false"/>
          <w:color w:val="000000"/>
          <w:sz w:val="28"/>
        </w:rPr>
        <w:t>
      11) осуществляет иные функции, возложенные на него законодательством, настоящим положением и уполномоченным органом.</w:t>
      </w:r>
      <w:r>
        <w:br/>
      </w:r>
      <w:r>
        <w:rPr>
          <w:rFonts w:ascii="Times New Roman"/>
          <w:b w:val="false"/>
          <w:i w:val="false"/>
          <w:color w:val="000000"/>
          <w:sz w:val="28"/>
        </w:rPr>
        <w:t>
      Исполнение полномочий первого руководителя коммунального государственного учреждения "Отдел земельных отношений акимата Жуалынского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22. Первый руководитель определяет полномочия своих работников в соответствии с действующим законодательством.</w:t>
      </w:r>
      <w:r>
        <w:br/>
      </w:r>
      <w:r>
        <w:rPr>
          <w:rFonts w:ascii="Times New Roman"/>
          <w:b w:val="false"/>
          <w:i w:val="false"/>
          <w:color w:val="000000"/>
          <w:sz w:val="28"/>
        </w:rPr>
        <w:t>
      23. Аппарат коммунального государственного учреждения "Отдел земельных отношений акимата Жуалынского района Жамбылской области" возглавляется начальником,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24. Коммунальное государственное учреждение "Отдел земельных отношений акимата Жуалынского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коммунального государственного учреждения "Отдел земельных отношений акимата Жуалынского района Жамбылской области" формируется за счет имущества, переданного ему собственником.</w:t>
      </w:r>
      <w:r>
        <w:br/>
      </w:r>
      <w:r>
        <w:rPr>
          <w:rFonts w:ascii="Times New Roman"/>
          <w:b w:val="false"/>
          <w:i w:val="false"/>
          <w:color w:val="000000"/>
          <w:sz w:val="28"/>
        </w:rPr>
        <w:t>
      25. Имущество, закрепленное за коммунальным государственным учреждением "Отдел земельных отношений акимата Жуалынского района Жамбылской области", относится к коммунальной собственности.</w:t>
      </w:r>
      <w:r>
        <w:br/>
      </w:r>
      <w:r>
        <w:rPr>
          <w:rFonts w:ascii="Times New Roman"/>
          <w:b w:val="false"/>
          <w:i w:val="false"/>
          <w:color w:val="000000"/>
          <w:sz w:val="28"/>
        </w:rPr>
        <w:t>
      26. Коммунальное государственное учреждение "Отдел земельных отношений акимата Жуалынского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27. Реорганизация и упразднение коммунального государственного учреждения "Отдел земельных отношений акимата Жуалынского района Жамбылской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