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5b9a" w14:textId="afb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от 24 декабря 2014 года № 36-3. Зарегистрировано Департаментом юстиции Жамбылской области 29 декабря 2014 года № 2458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2015 - 2017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– 8 159 949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1 210 525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6 934 885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–8 191 575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6 803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11 892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5 089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бюджета (профицит) – - 38 429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бюджета (использование профицита) – 38 429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с изменениями, внесенными решениями Байзакского районного маслихата Жамбылской области от 18.03.2015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37-10</w:t>
      </w:r>
      <w:r>
        <w:rPr>
          <w:rFonts w:ascii="Times New Roman"/>
          <w:b w:val="false"/>
          <w:i w:val="false"/>
          <w:color w:val="ff0000"/>
          <w:sz w:val="28"/>
        </w:rPr>
        <w:t>; 09.04.2015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38-2</w:t>
      </w:r>
      <w:r>
        <w:rPr>
          <w:rFonts w:ascii="Times New Roman"/>
          <w:b w:val="false"/>
          <w:i w:val="false"/>
          <w:color w:val="ff0000"/>
          <w:sz w:val="28"/>
        </w:rPr>
        <w:t>; 12.06.2015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40-6</w:t>
      </w:r>
      <w:r>
        <w:rPr>
          <w:rFonts w:ascii="Times New Roman"/>
          <w:b w:val="false"/>
          <w:i w:val="false"/>
          <w:color w:val="ff0000"/>
          <w:sz w:val="28"/>
        </w:rPr>
        <w:t>; 03.09.2015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25.11.2015 </w:t>
      </w:r>
      <w:r>
        <w:rPr>
          <w:rFonts w:ascii="Times New Roman"/>
          <w:b w:val="false"/>
          <w:i w:val="false"/>
          <w:color w:val="ff0000"/>
          <w:sz w:val="28"/>
        </w:rPr>
        <w:t>№45-3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11.12.2015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субвенции передаваемых из областного бюджета в районный бюджет на 2015 год установлено в размере 4 587 168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2015 – 2017 годы норматив распределения в районный бюджет поступлений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в размере 18 358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Перечень местных бюджетных программ, не подлежащих секвестру в процессе исполнения местного бюджета на 2015 год утвердить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Размеры поступлений в 2015 году от продажи земельных участков сельскохозяйственного назначения в Национальный фонд Республики Казахстан утвердить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бюджетных программ на 2015 год по аульным округам утвердить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36-3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Байзакского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252"/>
        <w:gridCol w:w="2"/>
        <w:gridCol w:w="1252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301"/>
        <w:gridCol w:w="1622"/>
        <w:gridCol w:w="3326"/>
        <w:gridCol w:w="3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965"/>
        <w:gridCol w:w="2794"/>
        <w:gridCol w:w="4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45"/>
        <w:gridCol w:w="2345"/>
        <w:gridCol w:w="2924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№36-2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 или обустройство недостающей инженерно - 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806"/>
        <w:gridCol w:w="1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2882"/>
        <w:gridCol w:w="2032"/>
        <w:gridCol w:w="4166"/>
        <w:gridCol w:w="1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123"/>
        <w:gridCol w:w="7180"/>
        <w:gridCol w:w="1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679"/>
        <w:gridCol w:w="2679"/>
        <w:gridCol w:w="3810"/>
        <w:gridCol w:w="1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2819"/>
        <w:gridCol w:w="2819"/>
        <w:gridCol w:w="3514"/>
        <w:gridCol w:w="1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36-3</w:t>
            </w:r>
          </w:p>
        </w:tc>
      </w:tr>
    </w:tbl>
    <w:bookmarkStart w:name="z5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252"/>
        <w:gridCol w:w="1252"/>
        <w:gridCol w:w="6184"/>
        <w:gridCol w:w="2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2882"/>
        <w:gridCol w:w="2032"/>
        <w:gridCol w:w="4166"/>
        <w:gridCol w:w="1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818"/>
        <w:gridCol w:w="5233"/>
        <w:gridCol w:w="4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965"/>
        <w:gridCol w:w="2794"/>
        <w:gridCol w:w="4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45"/>
        <w:gridCol w:w="2345"/>
        <w:gridCol w:w="2924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№36-3</w:t>
            </w:r>
          </w:p>
        </w:tc>
      </w:tr>
    </w:tbl>
    <w:bookmarkStart w:name="z8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8490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36-2</w:t>
            </w:r>
          </w:p>
        </w:tc>
      </w:tr>
    </w:tbl>
    <w:bookmarkStart w:name="z8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Размеры поступлений в 2015 году от продажи земельных участков сельскохозяйственного назначения в Национальный фонд Республики Казахстан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Байзакского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2388"/>
        <w:gridCol w:w="983"/>
        <w:gridCol w:w="1689"/>
        <w:gridCol w:w="4852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№36-3</w:t>
            </w:r>
          </w:p>
        </w:tc>
      </w:tr>
    </w:tbl>
    <w:bookmarkStart w:name="z2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на 2015 год по аульным округам Байзакского района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Байзакского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61"/>
        <w:gridCol w:w="1794"/>
        <w:gridCol w:w="1449"/>
        <w:gridCol w:w="967"/>
        <w:gridCol w:w="967"/>
        <w:gridCol w:w="1105"/>
        <w:gridCol w:w="1036"/>
        <w:gridCol w:w="967"/>
        <w:gridCol w:w="1335"/>
        <w:gridCol w:w="159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