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cc49" w14:textId="e7dc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ставок арендной платы при передаче в имущественный наем (аренду) коммунального имущества города Тараз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от 16 октября 2014 года № 955. Зарегистрировано Департаментом юстиции Жамбылской области 27 октября 2014 года № 2351. Утратило силу постановлением Таразского городского акимата Жамбылской области от 28 апреля 2015 года № 351.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Таразского городского акимата Жамбылской области от 28.04.2015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7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прилагаемый расчет ставки арендной платы при предоставлении в имущественный наем (аренду) коммунального имущества города Тараз, согласно приложению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города Тараз обеспечить размещение настоящего постановления на интернет-ресурсе акимата города Тараз.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Тараз Жаксылыку Мырзабековичу Сапаралиеву.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октября 2014 года № 955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Определение расчетной ставки арендной платы государственного нежилого фонда, находящегося на балансе коммунальных предприятий и государственных учреждений и размеры применяемых коэффициентов</w:t>
      </w:r>
      <w:r>
        <w:br/>
      </w:r>
      <w:r>
        <w:rPr>
          <w:rFonts w:ascii="Times New Roman"/>
          <w:b/>
          <w:i w:val="false"/>
          <w:color w:val="000000"/>
        </w:rPr>
        <w:t>Расчетная ставка арендной платы за 1 (один) кв.м. 4000 тенге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8"/>
        <w:gridCol w:w="9586"/>
        <w:gridCol w:w="1356"/>
      </w:tblGrid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  <w:bookmarkEnd w:id="7"/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коэффициентов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коэффициента</w:t>
            </w:r>
          </w:p>
        </w:tc>
      </w:tr>
      <w:tr>
        <w:trPr>
          <w:trHeight w:val="30" w:hRule="atLeast"/>
        </w:trPr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тип строения (Кт.):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офисное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производственное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складское, котельная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вид нежилого помещения (Кк)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отдельно стоящее строение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встроено-пристроенная часть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цокольная (полуподвальная) часть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подвальная часть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степень комфортности (Кск)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для помещений со всеми инженерно-техническими устройствами (центральная отопительная система, горячая вода, водопроводы, канализации и электроэнергии)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 при отсутствии каких-либо видов коммуникаций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при отсутствии всех видов коммуникаций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территориальное расположение (К.р.)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для города Тараз: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города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окраина города, микрорайоны</w:t>
            </w:r>
          </w:p>
          <w:bookmarkEnd w:id="1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для районного центра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поселок, село (ауыл)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Коэффициент, учитывающий вид деятельности нанимателя (Кв.д.)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расчетно-кассовых центров банков, акционерного общества "Казпочта" для обслуживания населения и операторов сотовых связей (антенны)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для организации общественного питания, торговли,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 услуг для организации питания сотрудников в зданиях государственных учреждений с ограниченным доступом для организации школьного питания</w:t>
            </w:r>
          </w:p>
          <w:bookmarkEnd w:id="1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bookmarkEnd w:id="15"/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 для организации услуг в области 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прочих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16"/>
        </w:tc>
      </w:tr>
      <w:tr>
        <w:trPr>
          <w:trHeight w:val="30" w:hRule="atLeast"/>
        </w:trPr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организационно-правовую форму нанимателя (Копф)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для благотворительных и общественных организаций, некоммерческих организаций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для субъектов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 деятельности)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для акционерных обществ (товариществ с ограниченной ответственностью пятьдесят и более процентов акций (долей участия) или контрольный пакет акций которых принадлежит государству и получающих не менее 90 процентов дохода от выполнения бюджетных программ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для прочих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освобождения от арендной платы коммунальных учреждений, размещенных на объектах республиканской собственности, арендная плата с республиканских учреждений, размещенных на объектах на объектах коммунальной собственности также не взимается.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годовой арендной платы при предоставлении в имущественный наем (аренду) объектов государственного нежилого фонда, находящихся на балансе коммунальных государственных учреждений осуществляется: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Аn= Рбс х S х Кт х Кк х Кск х Кр х Квд х Копф,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Рбс – базовая ставка арендной платы за 1 квадратный метр,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Арендная площадь, квадратный метр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– коэффициент, учитывающий тип строения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 - коэффициент, учитывающий вид нежилого помещения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Кск - коэффициент, учитывающий степень комфортности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Копф,- коэффициент, учитывающий организационно-правовую форму нанимателя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арендной платы при сдаче в имущественный наем (аренду) оборудования и автотранспортных средств осуществляется по формуле: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Аn = C х Nам /100 х Кn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Аn –ставка арендной платы за оборудование и транспортные средства в год.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–остаточная стоимость оборудования по данным бухгалтерского учета.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 и транспортных средств с износом 100 процентов остаточная стоимость принимается в размере 10 процентов от первоначальной (восстановительной) стоимости.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Nам –предельные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Кn- понижающий коэффициент (применяются при износе оборудования и транспортных средств более шестидесяти процентов) –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деятельности,- в размере 0,5;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предоставление оборудования и транспортных средств государственным учреждениям - в размере 0,0.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оплаты по имущественному найму за 1 квадратных метров в час определяется путем математического деления ежемесячной ставки оплаты по имущественному найму на количество рабочих дней в месяц и рабочих часов в сутки.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ч 1 кв.м = С: 22:8х Ф.д х Ф.ч. (ежемесячная стоимость: 22:8 х факт дни х фактические часы), где: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ч 1 кв.м – ставка по оплате 1 квадратный метр в час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ежемесячная ставка арендной платы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22 - количество рабочих дней в месяце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8 - количество рабочих часов в день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Ф.д - фактически отработанные дни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Ф.ч. - фактически отработанные часы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оплаты по имущественному найму за 1 квадратный метр в час применяется в случаях, когда имущество сдается на неполный день (спортивные, актовые и выставочные залы, учебные аудитории), согласно предоставленному заявителями графика работы и согласованного с балансодержателем имущества.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арендной платы предоставленных в имущественный найм (аренду) помещений, находящихся в учреждениях образования, производится за учебный год (с 1 сентября по 31 мая соответствующего года).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разовых мероприятий расчет арендной платы производить путем умножения 100,0 тенге на занимаемую площадь квадратный метр.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Индивидуальным предпринимателям имеющим степень инвалидности, а также организациям, в которых 50 % и более сотрудников имеющих степень инвалидности установить коэффициент снижения исчисленной арендной платы в размере 50 %.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