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6448" w14:textId="d6a6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норм образования и накопления коммунальных отходов в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2014 года № 381. Зарегистрировано Департаментом юстиции Жамбылской области 6 февраля 2015 года № 2507.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тексте документа сохранена пунктуация и орфография оригинала.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распоряжением Премьер-Министра Республики Казахстан от 12 декабря 2014 года № 143-р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образования и накопления коммунальных отходов в Жамбылской области.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Абдрайымова К.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2014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расчета норм образования и накопления коммунальных отходов в Жамбылской области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норм образования и накопления коммунальных отходов в Жамбылской области (далее - Правила), разработаны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расчета норм образования и накопления коммунальных отходов в Жамбылской области.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коммунальным отходам относятся твердые бытовые отходы и отходы потребления, образующиеся в населенных пунктах, в том числе в результате жизнедеятельности человека, а также отходы производства, близкие к ним по составу и характеру образования.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норм образования и накопления коммунальных отходов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образования и накопления коммунальных отходов устанавливаются отдельно для всех объектов жилищного фонда, для нежилых помещений.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образования и накопления коммунальных отходов определяются для всех видов объектов жилищного фонда и по нежилым, помещениям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расчета и накопления коммунальных отходов, утвержденных приказом Министра энергетики Республики Казахстан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номером 10030) (далее – Типовые правила).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единицу. Контроль за организацией и качеством расчета норм образования и накопления коммунальных отходов осуществляют в пределах своей компетенции соответствующие отделы акиматов городов и районов области.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натурных замеров выделяются объекты жилого фонда двух типов с различным уровнем благоустройства: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благоустроенные дома, имеющие водопровод, канализацию, газоснабжение, центральное отопление, мусоропровод;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неблагоустроенные дома с печным отоплением, не имеющие водопровода и канализации.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норм образования и накопления коммунальных отходов, образующихся от населения, выделяются участки со следующим количеством проживающего населения: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с населением до 300 тысяч человек участки выбираются с охватом 2% населения общего числа жителей по каждому виду благоустройства;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с населением от 300 до 500 тысяч человек - 1%;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с населением более 500 тысяч человек - 0,5% (из них не менее 500 человек по неблагоустроенному сектору).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выбранные объекты перед проведением замеров представителями соответствующих отделов акиматов городов и районов области совместно с организацией, осуществляющей сбор и вывоз коммунальных отходов, составляются коммунальные паспорта жилищного фонда и нежилых помещений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определения объема и массы образованных и накопленных коммунальных отходов применяют мерную линейку и весовое оборудование.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началом замера отходы в контейнере разравниваются и с помощью мерной линейки определяется объем отходов.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Масса накапливающихся отходов определяется путем взвешивания заполненных контейнеров и последующего вычитания массы порожнего контейнера.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общий объем образованных и накопленных коммунальных отходов одного участка полностью заполняет кузов специальной техники (мусоровоза) и дальнейшая загрузка с других участков невозможна, допускается определение массы отходов проводить путем взвешивания загруженной и порожней машины на автомобильных весах.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Данные по массе и объему образованных и накопленных коммунальных отходов вносятся в бланк первичных записей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обработки первичных материалов по замерам, полученные данные (масса, объем) каждого объекта суммируются по дням недели и заносятся в сводную сезонную ведомость образования и накопления коммунальных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проведения сезонных замеров, данные (масса, объем) вносятся в сводную годовую ведомость образования и накопления коммунальных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Сбор коммунальных отходов, предполагаемых к замеру по определенному объекту, должен исключать смешивание коммунальных отходов от других объектов.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определении накопления коммунальных отходов используются стандартные контейнеры одинаковой емкости. С целью более полного учета отходов и определения коэффициента неравномерности образования и накопления предусматривается установка дополнительных контейнеров, необходимость установки которых и их количество уточняется при обследовании выбранных участков.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сутки до начала замеров все контейнеры должны быть полностью очищены.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Обработка первичных материалов по замерам производится не позднее, чем на следующий день после их проведения.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Расчет норм образования и накопления коммунальных отходов производится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