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67b9" w14:textId="2a16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p>
      <w:pPr>
        <w:spacing w:after="0"/>
        <w:ind w:left="0"/>
        <w:jc w:val="both"/>
      </w:pPr>
      <w:r>
        <w:rPr>
          <w:rFonts w:ascii="Times New Roman"/>
          <w:b w:val="false"/>
          <w:i w:val="false"/>
          <w:color w:val="000000"/>
          <w:sz w:val="28"/>
        </w:rPr>
        <w:t>Приказ Министра сельского хозяйства Республики Казахстан от 9 декабря 2014 года № 16-04/647. Зарегистрирован в Министерстве юстиции Республики Казахстан 13 февраля 2015 года № 10254.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8 Закона Республики Казахстан "О ветеринарии",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29.05.2026 </w:t>
      </w:r>
      <w:r>
        <w:rPr>
          <w:rFonts w:ascii="Times New Roman"/>
          <w:b w:val="false"/>
          <w:i w:val="false"/>
          <w:color w:val="000000"/>
          <w:sz w:val="28"/>
        </w:rPr>
        <w:t>№ 209</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1"/>
    <w:bookmarkStart w:name="z3" w:id="2"/>
    <w:p>
      <w:pPr>
        <w:spacing w:after="0"/>
        <w:ind w:left="0"/>
        <w:jc w:val="both"/>
      </w:pPr>
      <w:r>
        <w:rPr>
          <w:rFonts w:ascii="Times New Roman"/>
          <w:b w:val="false"/>
          <w:i w:val="false"/>
          <w:color w:val="000000"/>
          <w:sz w:val="28"/>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двадцати одного календарного дня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А. Исекешев</w:t>
      </w:r>
    </w:p>
    <w:p>
      <w:pPr>
        <w:spacing w:after="0"/>
        <w:ind w:left="0"/>
        <w:jc w:val="both"/>
      </w:pPr>
      <w:r>
        <w:rPr>
          <w:rFonts w:ascii="Times New Roman"/>
          <w:b w:val="false"/>
          <w:i w:val="false"/>
          <w:color w:val="000000"/>
          <w:sz w:val="28"/>
        </w:rPr>
        <w:t>15 декабря 2014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Е. Досаев</w:t>
      </w:r>
    </w:p>
    <w:p>
      <w:pPr>
        <w:spacing w:after="0"/>
        <w:ind w:left="0"/>
        <w:jc w:val="both"/>
      </w:pPr>
      <w:r>
        <w:rPr>
          <w:rFonts w:ascii="Times New Roman"/>
          <w:b w:val="false"/>
          <w:i w:val="false"/>
          <w:color w:val="000000"/>
          <w:sz w:val="28"/>
        </w:rPr>
        <w:t>14 января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2014 года</w:t>
            </w:r>
            <w:r>
              <w:br/>
            </w:r>
            <w:r>
              <w:rPr>
                <w:rFonts w:ascii="Times New Roman"/>
                <w:b w:val="false"/>
                <w:i w:val="false"/>
                <w:color w:val="000000"/>
                <w:sz w:val="20"/>
              </w:rPr>
              <w:t>№ 16-04/647</w:t>
            </w:r>
          </w:p>
        </w:tc>
      </w:tr>
    </w:tbl>
    <w:bookmarkStart w:name="z6" w:id="4"/>
    <w:p>
      <w:pPr>
        <w:spacing w:after="0"/>
        <w:ind w:left="0"/>
        <w:jc w:val="left"/>
      </w:pPr>
      <w:r>
        <w:rPr>
          <w:rFonts w:ascii="Times New Roman"/>
          <w:b/>
          <w:i w:val="false"/>
          <w:color w:val="000000"/>
        </w:rPr>
        <w:t xml:space="preserve"> Правила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4"/>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19.04.2021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(далее –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8 Закона Республики Казахстан "О ветеринарии"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о государственных услугах),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(далее – Закон о разрешениях и уведомлениях), 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(далее – Положение) и Едиными ветеринарными (ветеринарно-санитарными) требованиями, предъявляемыми к товарам, подлежащим ветеринарному контролю (надзору) (далее – Единые ветеринарные (ветеринарно-санитарные) требования), утвержденными </w:t>
      </w:r>
      <w:r>
        <w:rPr>
          <w:rFonts w:ascii="Times New Roman"/>
          <w:b w:val="false"/>
          <w:i w:val="false"/>
          <w:color w:val="000000"/>
          <w:sz w:val="28"/>
        </w:rPr>
        <w:t>решением</w:t>
      </w:r>
      <w:r>
        <w:rPr>
          <w:rFonts w:ascii="Times New Roman"/>
          <w:b w:val="false"/>
          <w:i w:val="false"/>
          <w:color w:val="000000"/>
          <w:sz w:val="28"/>
        </w:rPr>
        <w:t xml:space="preserve"> Комиссии Евразийского экономического союза от 18 июня 2010 года № 317 "О применении ветеринарно-санитарных мер в Евразийском экономическом союзе", и определяют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29.05.2026 </w:t>
      </w:r>
      <w:r>
        <w:rPr>
          <w:rFonts w:ascii="Times New Roman"/>
          <w:b w:val="false"/>
          <w:i w:val="false"/>
          <w:color w:val="000000"/>
          <w:sz w:val="28"/>
        </w:rPr>
        <w:t>№ 209</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1" w:id="8"/>
    <w:p>
      <w:pPr>
        <w:spacing w:after="0"/>
        <w:ind w:left="0"/>
        <w:jc w:val="both"/>
      </w:pPr>
      <w:r>
        <w:rPr>
          <w:rFonts w:ascii="Times New Roman"/>
          <w:b w:val="false"/>
          <w:i w:val="false"/>
          <w:color w:val="000000"/>
          <w:sz w:val="28"/>
        </w:rPr>
        <w:t>
      1) ведомство уполномоченного органа в области ветеринарии (далее – ведомство) – Комитет ветеринарного контроля и надзора Министерства сельского хозяйства Республики Казахстан;</w:t>
      </w:r>
    </w:p>
    <w:bookmarkEnd w:id="8"/>
    <w:bookmarkStart w:name="z12" w:id="9"/>
    <w:p>
      <w:pPr>
        <w:spacing w:after="0"/>
        <w:ind w:left="0"/>
        <w:jc w:val="both"/>
      </w:pPr>
      <w:r>
        <w:rPr>
          <w:rFonts w:ascii="Times New Roman"/>
          <w:b w:val="false"/>
          <w:i w:val="false"/>
          <w:color w:val="000000"/>
          <w:sz w:val="28"/>
        </w:rPr>
        <w:t>
      2) территориальные подразделения ведомства – территориальные подразделения, расположенные на соответствующих административно-территориальных единицах (область, район, города областного, республиканского значения, столица);</w:t>
      </w:r>
    </w:p>
    <w:bookmarkEnd w:id="9"/>
    <w:bookmarkStart w:name="z13" w:id="10"/>
    <w:p>
      <w:pPr>
        <w:spacing w:after="0"/>
        <w:ind w:left="0"/>
        <w:jc w:val="both"/>
      </w:pPr>
      <w:r>
        <w:rPr>
          <w:rFonts w:ascii="Times New Roman"/>
          <w:b w:val="false"/>
          <w:i w:val="false"/>
          <w:color w:val="000000"/>
          <w:sz w:val="28"/>
        </w:rPr>
        <w:t>
      3)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29.05.2026 </w:t>
      </w:r>
      <w:r>
        <w:rPr>
          <w:rFonts w:ascii="Times New Roman"/>
          <w:b w:val="false"/>
          <w:i w:val="false"/>
          <w:color w:val="000000"/>
          <w:sz w:val="28"/>
        </w:rPr>
        <w:t>№ 209</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3.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 не осуществляется по случаям, предусмотренным в </w:t>
      </w:r>
      <w:r>
        <w:rPr>
          <w:rFonts w:ascii="Times New Roman"/>
          <w:b w:val="false"/>
          <w:i w:val="false"/>
          <w:color w:val="000000"/>
          <w:sz w:val="28"/>
        </w:rPr>
        <w:t>пункте 10.1</w:t>
      </w:r>
      <w:r>
        <w:rPr>
          <w:rFonts w:ascii="Times New Roman"/>
          <w:b w:val="false"/>
          <w:i w:val="false"/>
          <w:color w:val="000000"/>
          <w:sz w:val="28"/>
        </w:rPr>
        <w:t xml:space="preserve"> Положения, главах 15, 37 и приложении № 1 Единых ветеринарных (ветеринарно-санитарных) требований.</w:t>
      </w:r>
    </w:p>
    <w:bookmarkEnd w:id="11"/>
    <w:bookmarkStart w:name="z15" w:id="12"/>
    <w:p>
      <w:pPr>
        <w:spacing w:after="0"/>
        <w:ind w:left="0"/>
        <w:jc w:val="both"/>
      </w:pPr>
      <w:r>
        <w:rPr>
          <w:rFonts w:ascii="Times New Roman"/>
          <w:b w:val="false"/>
          <w:i w:val="false"/>
          <w:color w:val="000000"/>
          <w:sz w:val="28"/>
        </w:rPr>
        <w:t>
      4. Государственная услуга "Выдача разрешения на экспорт и импорт перемещаемых (перевозимых) объектов с учетом оценки эпизоотической ситуации на соответствующей территории" (далее – государственная услуга) оказывается Главным государственным ветеринарно-санитарным инспектором Республики Казахстан или его заместителями (далее – услугодатель).</w:t>
      </w:r>
    </w:p>
    <w:bookmarkEnd w:id="12"/>
    <w:bookmarkStart w:name="z16" w:id="13"/>
    <w:p>
      <w:pPr>
        <w:spacing w:after="0"/>
        <w:ind w:left="0"/>
        <w:jc w:val="both"/>
      </w:pPr>
      <w:r>
        <w:rPr>
          <w:rFonts w:ascii="Times New Roman"/>
          <w:b w:val="false"/>
          <w:i w:val="false"/>
          <w:color w:val="000000"/>
          <w:sz w:val="28"/>
        </w:rPr>
        <w:t xml:space="preserve">
      Услугодателем выдается разрешение на экспорт и импорт перемещаемых (перевозимых) объектов с учетом оценки эпизоотической ситуации на соответствующей территории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"Выдача разрешения на экспорт и импорт перемещаемых (перевозимых) объектов с учетом оценки эпизоотической ситуации на соответствующей территории" (далее – Перечень)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Глава 2.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15"/>
    <w:p>
      <w:pPr>
        <w:spacing w:after="0"/>
        <w:ind w:left="0"/>
        <w:jc w:val="both"/>
      </w:pPr>
      <w:r>
        <w:rPr>
          <w:rFonts w:ascii="Times New Roman"/>
          <w:b w:val="false"/>
          <w:i w:val="false"/>
          <w:color w:val="ff0000"/>
          <w:sz w:val="28"/>
        </w:rPr>
        <w:t xml:space="preserve">
      Сноска. Заголовок главы 2 -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9" w:id="16"/>
    <w:p>
      <w:pPr>
        <w:spacing w:after="0"/>
        <w:ind w:left="0"/>
        <w:jc w:val="left"/>
      </w:pPr>
      <w:r>
        <w:rPr>
          <w:rFonts w:ascii="Times New Roman"/>
          <w:b/>
          <w:i w:val="false"/>
          <w:color w:val="000000"/>
        </w:rPr>
        <w:t xml:space="preserve"> Параграф 1. Порядок выдачи разрешения на экспорт, импорт перемещаемых (перевозимых) объектов с учетом оценки эпизоотической ситуации на соответствующей территории</w:t>
      </w:r>
    </w:p>
    <w:bookmarkEnd w:id="16"/>
    <w:bookmarkStart w:name="z20"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Физические и юридические лица (далее – услугополучатели) для получения разрешения на экспорт, импорт перемещаемых (перевозимых) объектов с учетом оценки эпизоотической ситуации на соответствующей территории до предполагаемого начала перемещения представляют через портал заявление по форме согласно приложению 3 к настоящим Правилам в форме электронного документа, удостоверенного электронной цифровой подписью (далее – ЭЦП) услугополучателя.</w:t>
      </w:r>
    </w:p>
    <w:bookmarkEnd w:id="17"/>
    <w:p>
      <w:pPr>
        <w:spacing w:after="0"/>
        <w:ind w:left="0"/>
        <w:jc w:val="both"/>
      </w:pPr>
      <w:r>
        <w:rPr>
          <w:rFonts w:ascii="Times New Roman"/>
          <w:b w:val="false"/>
          <w:i w:val="false"/>
          <w:color w:val="000000"/>
          <w:sz w:val="28"/>
        </w:rPr>
        <w:t>
      Заявление предоставляется по месту нахождения объекта производства, осуществляющего выращивание животных, заготовку (убой), хранение, переработку и реализацию животных, продукции и сырья животного происхождения, а также организации по производству, хранению и реализации ветеринарных препаратов, кормов и кормовых добавок, с которого (на который) планируется экспорт (импорт) перемещаемых (перевозимых) объектов.</w:t>
      </w:r>
    </w:p>
    <w:p>
      <w:pPr>
        <w:spacing w:after="0"/>
        <w:ind w:left="0"/>
        <w:jc w:val="both"/>
      </w:pPr>
      <w:r>
        <w:rPr>
          <w:rFonts w:ascii="Times New Roman"/>
          <w:b w:val="false"/>
          <w:i w:val="false"/>
          <w:color w:val="000000"/>
          <w:sz w:val="28"/>
        </w:rPr>
        <w:t>
      Справка о регистрации (перерегистрации) юридического лица, сведения о документе, удостоверяющем личность физического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цифровых систем, используемых для оказания государственной услуги, либо из сервиса цифровых документов.</w:t>
      </w:r>
    </w:p>
    <w:p>
      <w:pPr>
        <w:spacing w:after="0"/>
        <w:ind w:left="0"/>
        <w:jc w:val="both"/>
      </w:pPr>
      <w:r>
        <w:rPr>
          <w:rFonts w:ascii="Times New Roman"/>
          <w:b w:val="false"/>
          <w:i w:val="false"/>
          <w:color w:val="000000"/>
          <w:sz w:val="28"/>
        </w:rPr>
        <w:t>
      Информационное взаимодействие портала и цифровых систем осуществляется в соответствии с цифровым законодательством Республики Казахстан.</w:t>
      </w:r>
    </w:p>
    <w:p>
      <w:pPr>
        <w:spacing w:after="0"/>
        <w:ind w:left="0"/>
        <w:jc w:val="both"/>
      </w:pPr>
      <w:r>
        <w:rPr>
          <w:rFonts w:ascii="Times New Roman"/>
          <w:b w:val="false"/>
          <w:i w:val="false"/>
          <w:color w:val="000000"/>
          <w:sz w:val="28"/>
        </w:rPr>
        <w:t>
      После подачи заявления в "личном кабинете" услугополучателя на портале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сельского хозяйства РК от 29.05.2026 </w:t>
      </w:r>
      <w:r>
        <w:rPr>
          <w:rFonts w:ascii="Times New Roman"/>
          <w:b w:val="false"/>
          <w:i w:val="false"/>
          <w:color w:val="000000"/>
          <w:sz w:val="28"/>
        </w:rPr>
        <w:t>№ 209</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7. Срок выдачи разрешения на экспорт, импорт перемещаемых (перевозимых) объектов с учетом оценки эпизоотической ситуации на соответствующей территории, либо мотивированного отказа в оказании государственной услуги составляет 2 (два) рабочих дня, разрешения, требующего транзитного согласования со службами других государств на транзитный провоз перемещаемого (перевозимого) объекта – 30 (тридцать) рабочих дней.</w:t>
      </w:r>
    </w:p>
    <w:bookmarkEnd w:id="18"/>
    <w:p>
      <w:pPr>
        <w:spacing w:after="0"/>
        <w:ind w:left="0"/>
        <w:jc w:val="both"/>
      </w:pPr>
      <w:r>
        <w:rPr>
          <w:rFonts w:ascii="Times New Roman"/>
          <w:b w:val="false"/>
          <w:i w:val="false"/>
          <w:color w:val="000000"/>
          <w:sz w:val="28"/>
        </w:rPr>
        <w:t>
      В случае обращения услугополучателя после 17.00 часов, в выходные и праздничные дни согласно трудовому законодательству Республики Казахстан, прием заявления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8. Работник канцелярии территориального подразделения ведомства осуществляет регистрацию заявления в течение 30 (тридцати) минут с момента поступления и направляет руководителю территориального подразделения ведомства для определения ответственного исполнителя.</w:t>
      </w:r>
    </w:p>
    <w:bookmarkEnd w:id="19"/>
    <w:bookmarkStart w:name="z28" w:id="20"/>
    <w:p>
      <w:pPr>
        <w:spacing w:after="0"/>
        <w:ind w:left="0"/>
        <w:jc w:val="both"/>
      </w:pPr>
      <w:r>
        <w:rPr>
          <w:rFonts w:ascii="Times New Roman"/>
          <w:b w:val="false"/>
          <w:i w:val="false"/>
          <w:color w:val="000000"/>
          <w:sz w:val="28"/>
        </w:rPr>
        <w:t>
      9. Ответственный исполнитель территориального подразделения ведомства в течение 1 (одного) рабочего дня с момента поступления заявления проверяет полноту и достоверность представленных данных (сведений) в заявлении и, в случае установления факта неполноты и недостоверности представленных данных (сведений), подготавливает и направляет в ведомство посредством цифровой системы "Единая автоматизированная система управления отраслями агропромышленного комплекса "е-Аgriculture" (далее – цифровая система) основания для мотивированного отказа в оказании государственной услуги по форме согласно приложению 4 к настоящим Правилам.</w:t>
      </w:r>
    </w:p>
    <w:bookmarkEnd w:id="20"/>
    <w:p>
      <w:pPr>
        <w:spacing w:after="0"/>
        <w:ind w:left="0"/>
        <w:jc w:val="both"/>
      </w:pPr>
      <w:r>
        <w:rPr>
          <w:rFonts w:ascii="Times New Roman"/>
          <w:b w:val="false"/>
          <w:i w:val="false"/>
          <w:color w:val="000000"/>
          <w:sz w:val="28"/>
        </w:rPr>
        <w:t>
      В случае представления услугополучателем полных и достоверных данных (сведений), ответственный исполнитель территориального подразделения ведомства в течение 1 (одного) рабочего дня с момента поступления заявления вносит данные (сведения) из заявления в цифровую систему, и направляет в ведомство посредством цифровой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сельского хозяйства РК от 29.05.2026 </w:t>
      </w:r>
      <w:r>
        <w:rPr>
          <w:rFonts w:ascii="Times New Roman"/>
          <w:b w:val="false"/>
          <w:i w:val="false"/>
          <w:color w:val="000000"/>
          <w:sz w:val="28"/>
        </w:rPr>
        <w:t>№ 209</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10. Ответственный работник ведомства в течение 1 (одного) рабочего дня рассматривает в цифровой системе данные (сведения) из заявления услугополучателя, и проверяет их на соответствие требованиям пункту 13 настоящих Правил.</w:t>
      </w:r>
    </w:p>
    <w:bookmarkEnd w:id="21"/>
    <w:p>
      <w:pPr>
        <w:spacing w:after="0"/>
        <w:ind w:left="0"/>
        <w:jc w:val="both"/>
      </w:pPr>
      <w:r>
        <w:rPr>
          <w:rFonts w:ascii="Times New Roman"/>
          <w:b w:val="false"/>
          <w:i w:val="false"/>
          <w:color w:val="000000"/>
          <w:sz w:val="28"/>
        </w:rPr>
        <w:t>
      При транзитном согласовании со службами других государств на транзитный провоз перемещаемого (перевозимого) объекта, ответственный работник ведомства в течение 1 (одного) рабочего дня подготавливает и направляет письмо службам других государств на транзитный провоз перемещаемого (перевозимого) объекта.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29.05.2026 </w:t>
      </w:r>
      <w:r>
        <w:rPr>
          <w:rFonts w:ascii="Times New Roman"/>
          <w:b w:val="false"/>
          <w:i w:val="false"/>
          <w:color w:val="000000"/>
          <w:sz w:val="28"/>
        </w:rPr>
        <w:t>№ 209</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11. Ответственный работник ведомства в течение срока, указанного в пункте 10 настоящих Правил, подготавливает и направляет услугодателю проект разрешения на импорт, экспорт перемещаемого (перевозимого) объекта с учетом оценки эпизоотической ситуации на соответствующей территории, либо проект мотивированного отказа в оказании государственной услуги.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12. Услугодатель принимает одно из следующих решений:</w:t>
      </w:r>
    </w:p>
    <w:bookmarkEnd w:id="23"/>
    <w:p>
      <w:pPr>
        <w:spacing w:after="0"/>
        <w:ind w:left="0"/>
        <w:jc w:val="both"/>
      </w:pPr>
      <w:r>
        <w:rPr>
          <w:rFonts w:ascii="Times New Roman"/>
          <w:b w:val="false"/>
          <w:i w:val="false"/>
          <w:color w:val="000000"/>
          <w:sz w:val="28"/>
        </w:rPr>
        <w:t>
      1) выдает разрешение на экспорт, импорт перемещаемого (перевозимого) объекта с учетом оценки эпизоотической ситуации на соответствующей территории в случае соответствия пункту 13 настоящих Правил;</w:t>
      </w:r>
    </w:p>
    <w:p>
      <w:pPr>
        <w:spacing w:after="0"/>
        <w:ind w:left="0"/>
        <w:jc w:val="both"/>
      </w:pPr>
      <w:r>
        <w:rPr>
          <w:rFonts w:ascii="Times New Roman"/>
          <w:b w:val="false"/>
          <w:i w:val="false"/>
          <w:color w:val="000000"/>
          <w:sz w:val="28"/>
        </w:rPr>
        <w:t xml:space="preserve">
      2) направляет мотивированный отказ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случаях и по основаниям, указанным в пункте 9 Перечня.</w:t>
      </w:r>
    </w:p>
    <w:p>
      <w:pPr>
        <w:spacing w:after="0"/>
        <w:ind w:left="0"/>
        <w:jc w:val="both"/>
      </w:pPr>
      <w:r>
        <w:rPr>
          <w:rFonts w:ascii="Times New Roman"/>
          <w:b w:val="false"/>
          <w:i w:val="false"/>
          <w:color w:val="000000"/>
          <w:sz w:val="28"/>
        </w:rPr>
        <w:t>
      Разрешение на экспорт, импорт перемещаемых (перевозимых) объектов с учетом оценки эпизоотической ситуации на соответствующей территории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 приказом Министра сельского хозяйства РК от 29.05.2026 </w:t>
      </w:r>
      <w:r>
        <w:rPr>
          <w:rFonts w:ascii="Times New Roman"/>
          <w:b w:val="false"/>
          <w:i w:val="false"/>
          <w:color w:val="000000"/>
          <w:sz w:val="28"/>
        </w:rPr>
        <w:t>№ 209</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13. Разрешение на экспорт перемещаемых (перевозимых) объектов выдается с учетом оценки эпизоотической ситуации на соответствующей территории при:</w:t>
      </w:r>
    </w:p>
    <w:bookmarkEnd w:id="24"/>
    <w:bookmarkStart w:name="z38" w:id="25"/>
    <w:p>
      <w:pPr>
        <w:spacing w:after="0"/>
        <w:ind w:left="0"/>
        <w:jc w:val="both"/>
      </w:pPr>
      <w:r>
        <w:rPr>
          <w:rFonts w:ascii="Times New Roman"/>
          <w:b w:val="false"/>
          <w:i w:val="false"/>
          <w:color w:val="000000"/>
          <w:sz w:val="28"/>
        </w:rPr>
        <w:t>
      благополучии места происхождения (нахождения) перемещаемого (перевозимого) объекта по инфекционным болезням животных;</w:t>
      </w:r>
    </w:p>
    <w:bookmarkEnd w:id="25"/>
    <w:bookmarkStart w:name="z39" w:id="26"/>
    <w:p>
      <w:pPr>
        <w:spacing w:after="0"/>
        <w:ind w:left="0"/>
        <w:jc w:val="both"/>
      </w:pPr>
      <w:r>
        <w:rPr>
          <w:rFonts w:ascii="Times New Roman"/>
          <w:b w:val="false"/>
          <w:i w:val="false"/>
          <w:color w:val="000000"/>
          <w:sz w:val="28"/>
        </w:rPr>
        <w:t>
      соответствии ветеринарно-санитарным требованиям страны-импортера;</w:t>
      </w:r>
    </w:p>
    <w:bookmarkEnd w:id="26"/>
    <w:bookmarkStart w:name="z40" w:id="27"/>
    <w:p>
      <w:pPr>
        <w:spacing w:after="0"/>
        <w:ind w:left="0"/>
        <w:jc w:val="both"/>
      </w:pPr>
      <w:r>
        <w:rPr>
          <w:rFonts w:ascii="Times New Roman"/>
          <w:b w:val="false"/>
          <w:i w:val="false"/>
          <w:color w:val="000000"/>
          <w:sz w:val="28"/>
        </w:rPr>
        <w:t>
      отсутствии временных ветеринарно-санитарных мер в отношении перемещаемого (перевозимого) объекта страной-импортером.</w:t>
      </w:r>
    </w:p>
    <w:bookmarkEnd w:id="27"/>
    <w:bookmarkStart w:name="z41" w:id="28"/>
    <w:p>
      <w:pPr>
        <w:spacing w:after="0"/>
        <w:ind w:left="0"/>
        <w:jc w:val="both"/>
      </w:pPr>
      <w:r>
        <w:rPr>
          <w:rFonts w:ascii="Times New Roman"/>
          <w:b w:val="false"/>
          <w:i w:val="false"/>
          <w:color w:val="000000"/>
          <w:sz w:val="28"/>
        </w:rPr>
        <w:t>
      Разрешение на импорт перемещаемого (перевозимого) объекта с учетом оценки эпизоотической ситуации на соответствующей территории выдается при:</w:t>
      </w:r>
    </w:p>
    <w:bookmarkEnd w:id="28"/>
    <w:bookmarkStart w:name="z42" w:id="29"/>
    <w:p>
      <w:pPr>
        <w:spacing w:after="0"/>
        <w:ind w:left="0"/>
        <w:jc w:val="both"/>
      </w:pPr>
      <w:r>
        <w:rPr>
          <w:rFonts w:ascii="Times New Roman"/>
          <w:b w:val="false"/>
          <w:i w:val="false"/>
          <w:color w:val="000000"/>
          <w:sz w:val="28"/>
        </w:rPr>
        <w:t>
      отсутствии ограничительных мер в отношении отдельных стран (регионов стран), в связи с неблагополучием по инфекционным болезням животных в соответствии со стандартами, рекомендациями и руководствами Кодекса здоровья наземных животных и Кодекса здоровья водных животных Международного эпизоотического бюро, Соглашением Всемирной торговой организации по применению санитарных и фитосанитарных мер, которые подтверждены, в том числе через связь с компетентными органами третьих стран;</w:t>
      </w:r>
    </w:p>
    <w:bookmarkEnd w:id="29"/>
    <w:bookmarkStart w:name="z43" w:id="30"/>
    <w:p>
      <w:pPr>
        <w:spacing w:after="0"/>
        <w:ind w:left="0"/>
        <w:jc w:val="both"/>
      </w:pPr>
      <w:r>
        <w:rPr>
          <w:rFonts w:ascii="Times New Roman"/>
          <w:b w:val="false"/>
          <w:i w:val="false"/>
          <w:color w:val="000000"/>
          <w:sz w:val="28"/>
        </w:rPr>
        <w:t>
      соответствии ветеринарно-санитарным требованиям, установленным правовыми актами Евразийского экономического союза, национальным законодательством Республики Казахстан или ветеринарно-санитарным требованиями согласно двухсторонним ветеринарным сертификатам, отличающимся от форм Единых ветеринарных сертификатов на ввозимые на таможенную территорию Евразийского экономического союза подконтрольные товары из третьих стран, утвержденных решением Комиссии Таможенного союза от 7 апреля 2011 года № 607, при наличии таковых;</w:t>
      </w:r>
    </w:p>
    <w:bookmarkEnd w:id="30"/>
    <w:bookmarkStart w:name="z44" w:id="31"/>
    <w:p>
      <w:pPr>
        <w:spacing w:after="0"/>
        <w:ind w:left="0"/>
        <w:jc w:val="both"/>
      </w:pPr>
      <w:r>
        <w:rPr>
          <w:rFonts w:ascii="Times New Roman"/>
          <w:b w:val="false"/>
          <w:i w:val="false"/>
          <w:color w:val="000000"/>
          <w:sz w:val="28"/>
        </w:rPr>
        <w:t xml:space="preserve">
      наличии организации или лица в </w:t>
      </w:r>
      <w:r>
        <w:rPr>
          <w:rFonts w:ascii="Times New Roman"/>
          <w:b w:val="false"/>
          <w:i w:val="false"/>
          <w:color w:val="000000"/>
          <w:sz w:val="28"/>
        </w:rPr>
        <w:t>реестре организаций</w:t>
      </w:r>
      <w:r>
        <w:rPr>
          <w:rFonts w:ascii="Times New Roman"/>
          <w:b w:val="false"/>
          <w:i w:val="false"/>
          <w:color w:val="000000"/>
          <w:sz w:val="28"/>
        </w:rPr>
        <w:t xml:space="preserve"> и лиц, осуществляющих производство, переработку и (или) хранение подконтрольных товаров, ввозимых на таможенную территорию Таможенного союза, утвержденном решением Комиссии Таможенного союза от 17 августа 2010 года № 342 "О вопросах в сфере ветеринарного контроля (надзора) в Таможенном союзе", в соответствии с мерами регулирования, применяемыми согласно Единым ветеринарным (ветеринарно-санитарным) требованиям, </w:t>
      </w:r>
      <w:r>
        <w:rPr>
          <w:rFonts w:ascii="Times New Roman"/>
          <w:b w:val="false"/>
          <w:i w:val="false"/>
          <w:color w:val="000000"/>
          <w:sz w:val="28"/>
        </w:rPr>
        <w:t>Положением</w:t>
      </w:r>
      <w:r>
        <w:rPr>
          <w:rFonts w:ascii="Times New Roman"/>
          <w:b w:val="false"/>
          <w:i w:val="false"/>
          <w:color w:val="000000"/>
          <w:sz w:val="28"/>
        </w:rPr>
        <w:t xml:space="preserve"> о едином порядке проведение совместных проверок объектов и отбора проб (образцов) товаров (продукции), подлежащих ветеринарному контролю (надзору), утвержденным Решением Совета Евразийской экономической комиссии от 9 октября 2014 года № 94 (если требуется положениями Евразийского экономического союза);</w:t>
      </w:r>
    </w:p>
    <w:bookmarkEnd w:id="31"/>
    <w:bookmarkStart w:name="z45" w:id="32"/>
    <w:p>
      <w:pPr>
        <w:spacing w:after="0"/>
        <w:ind w:left="0"/>
        <w:jc w:val="both"/>
      </w:pPr>
      <w:r>
        <w:rPr>
          <w:rFonts w:ascii="Times New Roman"/>
          <w:b w:val="false"/>
          <w:i w:val="false"/>
          <w:color w:val="000000"/>
          <w:sz w:val="28"/>
        </w:rPr>
        <w:t>
      отсутствии временных ограничений в отношении отдельного предприятия-экспортера (группы предприятий-экспортеров), указанного в заявлении;</w:t>
      </w:r>
    </w:p>
    <w:bookmarkEnd w:id="32"/>
    <w:bookmarkStart w:name="z46" w:id="33"/>
    <w:p>
      <w:pPr>
        <w:spacing w:after="0"/>
        <w:ind w:left="0"/>
        <w:jc w:val="both"/>
      </w:pPr>
      <w:r>
        <w:rPr>
          <w:rFonts w:ascii="Times New Roman"/>
          <w:b w:val="false"/>
          <w:i w:val="false"/>
          <w:color w:val="000000"/>
          <w:sz w:val="28"/>
        </w:rPr>
        <w:t>
      отсутствии ограничительных мероприятий, карантина на территории Республики Казахстан, на которую планируется ввоз или через территорию которой проходит маршрут следования подконтрольных товаров (в случае, если соответствующие подконтрольные товары могут являться носителями (переносчиками) болезни, в отношении которой введены ограничительные мероприятия, карантин);</w:t>
      </w:r>
    </w:p>
    <w:bookmarkEnd w:id="33"/>
    <w:bookmarkStart w:name="z47" w:id="34"/>
    <w:p>
      <w:pPr>
        <w:spacing w:after="0"/>
        <w:ind w:left="0"/>
        <w:jc w:val="both"/>
      </w:pPr>
      <w:r>
        <w:rPr>
          <w:rFonts w:ascii="Times New Roman"/>
          <w:b w:val="false"/>
          <w:i w:val="false"/>
          <w:color w:val="000000"/>
          <w:sz w:val="28"/>
        </w:rPr>
        <w:t>
      благополучии эпизоотической ситуации страны-экспортера, страны-импортера по инфекционным болезням животных.</w:t>
      </w:r>
    </w:p>
    <w:bookmarkEnd w:id="34"/>
    <w:bookmarkStart w:name="z48" w:id="35"/>
    <w:p>
      <w:pPr>
        <w:spacing w:after="0"/>
        <w:ind w:left="0"/>
        <w:jc w:val="both"/>
      </w:pPr>
      <w:r>
        <w:rPr>
          <w:rFonts w:ascii="Times New Roman"/>
          <w:b w:val="false"/>
          <w:i w:val="false"/>
          <w:color w:val="000000"/>
          <w:sz w:val="28"/>
        </w:rPr>
        <w:t>
      14. Услугодатель отказывает в оказании государственной услуги по основаниям, указанным в пункте 9 Перечня.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6"/>
    <w:p>
      <w:pPr>
        <w:spacing w:after="0"/>
        <w:ind w:left="0"/>
        <w:jc w:val="both"/>
      </w:pPr>
      <w:r>
        <w:rPr>
          <w:rFonts w:ascii="Times New Roman"/>
          <w:b w:val="false"/>
          <w:i w:val="false"/>
          <w:color w:val="000000"/>
          <w:sz w:val="28"/>
        </w:rPr>
        <w:t>
      15. Срок действия разрешения на экспорт, импорт перемещаемых (перевозимых) объектов с учетом оценки эпизоотической ситуации на соответствующей территории составляет календарный год в объемах, определенных в разрешении на импорт/экспорт.</w:t>
      </w:r>
    </w:p>
    <w:bookmarkEnd w:id="36"/>
    <w:bookmarkStart w:name="z53" w:id="37"/>
    <w:p>
      <w:pPr>
        <w:spacing w:after="0"/>
        <w:ind w:left="0"/>
        <w:jc w:val="both"/>
      </w:pPr>
      <w:r>
        <w:rPr>
          <w:rFonts w:ascii="Times New Roman"/>
          <w:b w:val="false"/>
          <w:i w:val="false"/>
          <w:color w:val="000000"/>
          <w:sz w:val="28"/>
        </w:rPr>
        <w:t>
      16. Ответственный работник ведомства информирует посредством портала:</w:t>
      </w:r>
    </w:p>
    <w:bookmarkEnd w:id="37"/>
    <w:bookmarkStart w:name="z54" w:id="38"/>
    <w:p>
      <w:pPr>
        <w:spacing w:after="0"/>
        <w:ind w:left="0"/>
        <w:jc w:val="both"/>
      </w:pPr>
      <w:r>
        <w:rPr>
          <w:rFonts w:ascii="Times New Roman"/>
          <w:b w:val="false"/>
          <w:i w:val="false"/>
          <w:color w:val="000000"/>
          <w:sz w:val="28"/>
        </w:rPr>
        <w:t>
      1) соответствующее территориальное подразделение ведомства, ветеринарный контрольный пост о выдаче разрешения на экспорт и импорт перемещаемого (перевозимого) объекта с учетом оценки эпизоотической ситуации для сверки номера разрешения на экспорт, импорт перемещаемого (перевозимого) объекта на ветеринарном сертификате;</w:t>
      </w:r>
    </w:p>
    <w:bookmarkEnd w:id="38"/>
    <w:bookmarkStart w:name="z55" w:id="39"/>
    <w:p>
      <w:pPr>
        <w:spacing w:after="0"/>
        <w:ind w:left="0"/>
        <w:jc w:val="both"/>
      </w:pPr>
      <w:r>
        <w:rPr>
          <w:rFonts w:ascii="Times New Roman"/>
          <w:b w:val="false"/>
          <w:i w:val="false"/>
          <w:color w:val="000000"/>
          <w:sz w:val="28"/>
        </w:rPr>
        <w:t>
      2) соответствующее территориальное подразделение ведомства для внесения номера разрешения на экспорт, импорт перемещаемого (перевозимого) объекта в ветеринарном сертификате с указанием даты.</w:t>
      </w:r>
    </w:p>
    <w:bookmarkEnd w:id="39"/>
    <w:bookmarkStart w:name="z56" w:id="40"/>
    <w:p>
      <w:pPr>
        <w:spacing w:after="0"/>
        <w:ind w:left="0"/>
        <w:jc w:val="both"/>
      </w:pPr>
      <w:r>
        <w:rPr>
          <w:rFonts w:ascii="Times New Roman"/>
          <w:b w:val="false"/>
          <w:i w:val="false"/>
          <w:color w:val="000000"/>
          <w:sz w:val="28"/>
        </w:rPr>
        <w:t>
      Выданные разрешения на экспорт, импорт перемещаемого (перевозимого) объекта с учетом оценки эпизоотической ситуации направляются на внешнюю границу Евразийского экономического союза посредством портала "Ветеринарная безопасность перевозимой продукции Евразийского экономического союза".</w:t>
      </w:r>
    </w:p>
    <w:bookmarkEnd w:id="40"/>
    <w:bookmarkStart w:name="z57" w:id="41"/>
    <w:p>
      <w:pPr>
        <w:spacing w:after="0"/>
        <w:ind w:left="0"/>
        <w:jc w:val="both"/>
      </w:pPr>
      <w:r>
        <w:rPr>
          <w:rFonts w:ascii="Times New Roman"/>
          <w:b w:val="false"/>
          <w:i w:val="false"/>
          <w:color w:val="000000"/>
          <w:sz w:val="28"/>
        </w:rPr>
        <w:t xml:space="preserve">
      17. Лишение (отзыв), приостановление, возобновление и прекращение действия разрешения на экспорт, импорт перемещаемого (перевозимого) объекта с учетом оценки эпизоотической ситуации на соответствующей территории осуществляется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Закона и </w:t>
      </w:r>
      <w:r>
        <w:rPr>
          <w:rFonts w:ascii="Times New Roman"/>
          <w:b w:val="false"/>
          <w:i w:val="false"/>
          <w:color w:val="000000"/>
          <w:sz w:val="28"/>
        </w:rPr>
        <w:t>статьями 42</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Закона о разрешениях и уведомлениях.</w:t>
      </w:r>
    </w:p>
    <w:bookmarkEnd w:id="41"/>
    <w:bookmarkStart w:name="z59" w:id="42"/>
    <w:p>
      <w:pPr>
        <w:spacing w:after="0"/>
        <w:ind w:left="0"/>
        <w:jc w:val="both"/>
      </w:pPr>
      <w:r>
        <w:rPr>
          <w:rFonts w:ascii="Times New Roman"/>
          <w:b w:val="false"/>
          <w:i w:val="false"/>
          <w:color w:val="000000"/>
          <w:sz w:val="28"/>
        </w:rPr>
        <w:t xml:space="preserve">
      18. Услугодатель обеспечивает внесение данных о стадии оказания государственной услуги в цифровую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42"/>
    <w:p>
      <w:pPr>
        <w:spacing w:after="0"/>
        <w:ind w:left="0"/>
        <w:jc w:val="both"/>
      </w:pPr>
      <w:r>
        <w:rPr>
          <w:rFonts w:ascii="Times New Roman"/>
          <w:b w:val="false"/>
          <w:i w:val="false"/>
          <w:color w:val="000000"/>
          <w:sz w:val="28"/>
        </w:rPr>
        <w:t>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сельского хозяйства РК от 29.05.2026 </w:t>
      </w:r>
      <w:r>
        <w:rPr>
          <w:rFonts w:ascii="Times New Roman"/>
          <w:b w:val="false"/>
          <w:i w:val="false"/>
          <w:color w:val="000000"/>
          <w:sz w:val="28"/>
        </w:rPr>
        <w:t>№ 209</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60" w:id="43"/>
    <w:p>
      <w:pPr>
        <w:spacing w:after="0"/>
        <w:ind w:left="0"/>
        <w:jc w:val="left"/>
      </w:pPr>
      <w:r>
        <w:rPr>
          <w:rFonts w:ascii="Times New Roman"/>
          <w:b/>
          <w:i w:val="false"/>
          <w:color w:val="000000"/>
        </w:rPr>
        <w:t xml:space="preserve"> Параграф 2. Порядок выдачи разрешения на транзит перемещаемых (перевозимых) объектов с учетом оценки эпизоотической ситуации на соответствующей территории</w:t>
      </w:r>
    </w:p>
    <w:bookmarkEnd w:id="43"/>
    <w:bookmarkStart w:name="z61" w:id="44"/>
    <w:p>
      <w:pPr>
        <w:spacing w:after="0"/>
        <w:ind w:left="0"/>
        <w:jc w:val="both"/>
      </w:pPr>
      <w:r>
        <w:rPr>
          <w:rFonts w:ascii="Times New Roman"/>
          <w:b w:val="false"/>
          <w:i w:val="false"/>
          <w:color w:val="000000"/>
          <w:sz w:val="28"/>
        </w:rPr>
        <w:t>
      19. Транзит через таможенную территорию Евразийского экономического союза животных и сырья животного происхождения осуществляется по разрешению на транзит, выданному государством-членом Евразийского экономического союза через пункт пропуска, которого предполагается пересечение таможенной границы Евразийского экономического союза при ввозе.</w:t>
      </w:r>
    </w:p>
    <w:bookmarkEnd w:id="44"/>
    <w:bookmarkStart w:name="z62" w:id="45"/>
    <w:p>
      <w:pPr>
        <w:spacing w:after="0"/>
        <w:ind w:left="0"/>
        <w:jc w:val="both"/>
      </w:pPr>
      <w:r>
        <w:rPr>
          <w:rFonts w:ascii="Times New Roman"/>
          <w:b w:val="false"/>
          <w:i w:val="false"/>
          <w:color w:val="000000"/>
          <w:sz w:val="28"/>
        </w:rPr>
        <w:t>
      Транзит других видов подконтрольных государственному ветеринарно-санитарному контролю и надзору перемещаемых (перевозимых) объектов осуществляется без разрешений уполномоченных органов государств-членов Евразийского экономического союза в соответствии с пунктом 7.1 Положения.</w:t>
      </w:r>
    </w:p>
    <w:bookmarkEnd w:id="45"/>
    <w:bookmarkStart w:name="z63" w:id="46"/>
    <w:p>
      <w:pPr>
        <w:spacing w:after="0"/>
        <w:ind w:left="0"/>
        <w:jc w:val="both"/>
      </w:pPr>
      <w:r>
        <w:rPr>
          <w:rFonts w:ascii="Times New Roman"/>
          <w:b w:val="false"/>
          <w:i w:val="false"/>
          <w:color w:val="000000"/>
          <w:sz w:val="28"/>
        </w:rPr>
        <w:t>
      Получение разрешений на транзит через третьи государства (за пределами государств-членов Евразийского экономического союза) осуществляется заблаговременно владельцем подконтрольного товара.</w:t>
      </w:r>
    </w:p>
    <w:bookmarkEnd w:id="46"/>
    <w:bookmarkStart w:name="z64" w:id="47"/>
    <w:p>
      <w:pPr>
        <w:spacing w:after="0"/>
        <w:ind w:left="0"/>
        <w:jc w:val="both"/>
      </w:pPr>
      <w:r>
        <w:rPr>
          <w:rFonts w:ascii="Times New Roman"/>
          <w:b w:val="false"/>
          <w:i w:val="false"/>
          <w:color w:val="000000"/>
          <w:sz w:val="28"/>
        </w:rPr>
        <w:t xml:space="preserve">
      20. Оформление разрешения на транзит перемещаемых (перевозимых) объектов с учетом оценки эпизоотической ситуации на соответствующей территории осуществляется на основании письма уполномоченного органа в области ветеринарии страны-импортера или страны-экспортера о выдаче разрешения на транзит перемещаемых (перевозимых) объектов через территорию Республики Казахстан в ведомство с указанием сведений, предусмотренных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End w:id="47"/>
    <w:bookmarkStart w:name="z65" w:id="48"/>
    <w:p>
      <w:pPr>
        <w:spacing w:after="0"/>
        <w:ind w:left="0"/>
        <w:jc w:val="both"/>
      </w:pPr>
      <w:r>
        <w:rPr>
          <w:rFonts w:ascii="Times New Roman"/>
          <w:b w:val="false"/>
          <w:i w:val="false"/>
          <w:color w:val="000000"/>
          <w:sz w:val="28"/>
        </w:rPr>
        <w:t>
      21. Работник канцелярии ведомства осуществляет прием и регистрацию письма с указанием даты приема и времени приема письма в день его поступления, и направляет руководителю ведомства, которым назначается ответственный исполнитель ведомства.</w:t>
      </w:r>
    </w:p>
    <w:bookmarkEnd w:id="48"/>
    <w:p>
      <w:pPr>
        <w:spacing w:after="0"/>
        <w:ind w:left="0"/>
        <w:jc w:val="both"/>
      </w:pPr>
      <w:r>
        <w:rPr>
          <w:rFonts w:ascii="Times New Roman"/>
          <w:b w:val="false"/>
          <w:i w:val="false"/>
          <w:color w:val="000000"/>
          <w:sz w:val="28"/>
        </w:rPr>
        <w:t>
      В случае обращения уполномоченного органа в области ветеринарии страны-импортера или страны-экспортера после 17.00 часов, в выходные и праздничные дни согласно трудовому законодательству Республики Казахстан, прием письма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22. Письмо уполномоченного органа в области ветеринарии страны-импортера или страны-экспортера о выдаче разрешения на транзит перемещаемых (перевозимых) объектов через территорию Республики Казахстан содержит следующие сведения:</w:t>
      </w:r>
    </w:p>
    <w:bookmarkEnd w:id="49"/>
    <w:bookmarkStart w:name="z307" w:id="50"/>
    <w:p>
      <w:pPr>
        <w:spacing w:after="0"/>
        <w:ind w:left="0"/>
        <w:jc w:val="both"/>
      </w:pPr>
      <w:r>
        <w:rPr>
          <w:rFonts w:ascii="Times New Roman"/>
          <w:b w:val="false"/>
          <w:i w:val="false"/>
          <w:color w:val="000000"/>
          <w:sz w:val="28"/>
        </w:rPr>
        <w:t>
      1) наименование грузоотправителя (для юридических лиц – наименование, страна, регион, район, адрес объекта производства, для физических лиц, осуществляющих транспортировку (перемещение) перемещаемых (перевозимых) объектов – фамилия, имя, отчество (при его наличии), страна, регион, район, адрес объекта производства);</w:t>
      </w:r>
    </w:p>
    <w:bookmarkEnd w:id="50"/>
    <w:bookmarkStart w:name="z308" w:id="51"/>
    <w:p>
      <w:pPr>
        <w:spacing w:after="0"/>
        <w:ind w:left="0"/>
        <w:jc w:val="both"/>
      </w:pPr>
      <w:r>
        <w:rPr>
          <w:rFonts w:ascii="Times New Roman"/>
          <w:b w:val="false"/>
          <w:i w:val="false"/>
          <w:color w:val="000000"/>
          <w:sz w:val="28"/>
        </w:rPr>
        <w:t>
      2) наименование предприятия-производителя (название предприятия, страна, регион, район, адрес);</w:t>
      </w:r>
    </w:p>
    <w:bookmarkEnd w:id="51"/>
    <w:bookmarkStart w:name="z309" w:id="52"/>
    <w:p>
      <w:pPr>
        <w:spacing w:after="0"/>
        <w:ind w:left="0"/>
        <w:jc w:val="both"/>
      </w:pPr>
      <w:r>
        <w:rPr>
          <w:rFonts w:ascii="Times New Roman"/>
          <w:b w:val="false"/>
          <w:i w:val="false"/>
          <w:color w:val="000000"/>
          <w:sz w:val="28"/>
        </w:rPr>
        <w:t>
      3) наименование перемещаемого (перевозимого) объекта;</w:t>
      </w:r>
    </w:p>
    <w:bookmarkEnd w:id="52"/>
    <w:bookmarkStart w:name="z310" w:id="53"/>
    <w:p>
      <w:pPr>
        <w:spacing w:after="0"/>
        <w:ind w:left="0"/>
        <w:jc w:val="both"/>
      </w:pPr>
      <w:r>
        <w:rPr>
          <w:rFonts w:ascii="Times New Roman"/>
          <w:b w:val="false"/>
          <w:i w:val="false"/>
          <w:color w:val="000000"/>
          <w:sz w:val="28"/>
        </w:rPr>
        <w:t>
      4) количество перемещаемого (перевозимого) объекта и единицы его измерения;</w:t>
      </w:r>
    </w:p>
    <w:bookmarkEnd w:id="53"/>
    <w:bookmarkStart w:name="z311" w:id="54"/>
    <w:p>
      <w:pPr>
        <w:spacing w:after="0"/>
        <w:ind w:left="0"/>
        <w:jc w:val="both"/>
      </w:pPr>
      <w:r>
        <w:rPr>
          <w:rFonts w:ascii="Times New Roman"/>
          <w:b w:val="false"/>
          <w:i w:val="false"/>
          <w:color w:val="000000"/>
          <w:sz w:val="28"/>
        </w:rPr>
        <w:t xml:space="preserve">
      5) страна-экспортер или импортер и страна происхождение перемещаемого (перевозимого) объекта; </w:t>
      </w:r>
    </w:p>
    <w:bookmarkEnd w:id="54"/>
    <w:bookmarkStart w:name="z312" w:id="55"/>
    <w:p>
      <w:pPr>
        <w:spacing w:after="0"/>
        <w:ind w:left="0"/>
        <w:jc w:val="both"/>
      </w:pPr>
      <w:r>
        <w:rPr>
          <w:rFonts w:ascii="Times New Roman"/>
          <w:b w:val="false"/>
          <w:i w:val="false"/>
          <w:color w:val="000000"/>
          <w:sz w:val="28"/>
        </w:rPr>
        <w:t>
      6) вид транспорта;</w:t>
      </w:r>
    </w:p>
    <w:bookmarkEnd w:id="55"/>
    <w:bookmarkStart w:name="z313" w:id="56"/>
    <w:p>
      <w:pPr>
        <w:spacing w:after="0"/>
        <w:ind w:left="0"/>
        <w:jc w:val="both"/>
      </w:pPr>
      <w:r>
        <w:rPr>
          <w:rFonts w:ascii="Times New Roman"/>
          <w:b w:val="false"/>
          <w:i w:val="false"/>
          <w:color w:val="000000"/>
          <w:sz w:val="28"/>
        </w:rPr>
        <w:t>
      7) перечень пунктов пропуска через Государственную границу Республики Казахстан, через которые будут осуществляться ввоз и вывоз перемещаемого (перевозимого) объекта;</w:t>
      </w:r>
    </w:p>
    <w:bookmarkEnd w:id="56"/>
    <w:bookmarkStart w:name="z314" w:id="57"/>
    <w:p>
      <w:pPr>
        <w:spacing w:after="0"/>
        <w:ind w:left="0"/>
        <w:jc w:val="both"/>
      </w:pPr>
      <w:r>
        <w:rPr>
          <w:rFonts w:ascii="Times New Roman"/>
          <w:b w:val="false"/>
          <w:i w:val="false"/>
          <w:color w:val="000000"/>
          <w:sz w:val="28"/>
        </w:rPr>
        <w:t>
      8) маршрут следования, остановок, перегрузок, мест кормления (поения) животных, условия провоза (перегона), согласованного с главным государственным ветеринарно-санитарным инспектором или его заместителями соответствующей административно-территориальной единицы, через территории которой осуществляется транзит перемещаемого (перевозимого) объекта.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8"/>
    <w:p>
      <w:pPr>
        <w:spacing w:after="0"/>
        <w:ind w:left="0"/>
        <w:jc w:val="both"/>
      </w:pPr>
      <w:r>
        <w:rPr>
          <w:rFonts w:ascii="Times New Roman"/>
          <w:b w:val="false"/>
          <w:i w:val="false"/>
          <w:color w:val="000000"/>
          <w:sz w:val="28"/>
        </w:rPr>
        <w:t>
      23. Разрешение на транзит перемещаемых (перевозимых) объектов выдается с учетом оценки эпизоотической ситуации на соответствующей территории при:</w:t>
      </w:r>
    </w:p>
    <w:bookmarkEnd w:id="58"/>
    <w:bookmarkStart w:name="z76" w:id="59"/>
    <w:p>
      <w:pPr>
        <w:spacing w:after="0"/>
        <w:ind w:left="0"/>
        <w:jc w:val="both"/>
      </w:pPr>
      <w:r>
        <w:rPr>
          <w:rFonts w:ascii="Times New Roman"/>
          <w:b w:val="false"/>
          <w:i w:val="false"/>
          <w:color w:val="000000"/>
          <w:sz w:val="28"/>
        </w:rPr>
        <w:t xml:space="preserve">
      благополучии эпизоотической ситуации места происхождения (нахождения) и/или следования перемещаемого (перевозимого) объекта по инфекционным болезням животных, определенными Кодексом здоровья наземных животных и Кодексом здоровья водных животных Международного эпизоотического бюро, и входящим в </w:t>
      </w:r>
      <w:r>
        <w:rPr>
          <w:rFonts w:ascii="Times New Roman"/>
          <w:b w:val="false"/>
          <w:i w:val="false"/>
          <w:color w:val="000000"/>
          <w:sz w:val="28"/>
        </w:rPr>
        <w:t>Перечень</w:t>
      </w:r>
      <w:r>
        <w:rPr>
          <w:rFonts w:ascii="Times New Roman"/>
          <w:b w:val="false"/>
          <w:i w:val="false"/>
          <w:color w:val="000000"/>
          <w:sz w:val="28"/>
        </w:rPr>
        <w:t xml:space="preserve"> особо опасных болезней животных, профилактика, диагностика и ликвидация которых осуществляется за счет бюджетных средств, утвержденный приказом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 в Реестре государственной регистрации нормативных правовых актов № 9891) (далее – Перечень особо опасных болезней);</w:t>
      </w:r>
    </w:p>
    <w:bookmarkEnd w:id="59"/>
    <w:bookmarkStart w:name="z77" w:id="60"/>
    <w:p>
      <w:pPr>
        <w:spacing w:after="0"/>
        <w:ind w:left="0"/>
        <w:jc w:val="both"/>
      </w:pPr>
      <w:r>
        <w:rPr>
          <w:rFonts w:ascii="Times New Roman"/>
          <w:b w:val="false"/>
          <w:i w:val="false"/>
          <w:color w:val="000000"/>
          <w:sz w:val="28"/>
        </w:rPr>
        <w:t>
      отсутствии ограничения ввоза перемещаемых (перевозимых) объектов в страну назначения.</w:t>
      </w:r>
    </w:p>
    <w:bookmarkEnd w:id="60"/>
    <w:bookmarkStart w:name="z78" w:id="61"/>
    <w:p>
      <w:pPr>
        <w:spacing w:after="0"/>
        <w:ind w:left="0"/>
        <w:jc w:val="both"/>
      </w:pPr>
      <w:r>
        <w:rPr>
          <w:rFonts w:ascii="Times New Roman"/>
          <w:b w:val="false"/>
          <w:i w:val="false"/>
          <w:color w:val="000000"/>
          <w:sz w:val="28"/>
        </w:rPr>
        <w:t>
      24. Ответственный исполнитель ведомства в течение 1 (одного) рабочего дня проверяет полноту и достоверность представленных сведений, указанных в пункте 22 настоящих Правил, а также соответствие перемещаемого (перевозимого) объекта пункту 23 настоящих Правил.</w:t>
      </w:r>
    </w:p>
    <w:bookmarkEnd w:id="61"/>
    <w:p>
      <w:pPr>
        <w:spacing w:after="0"/>
        <w:ind w:left="0"/>
        <w:jc w:val="both"/>
      </w:pPr>
      <w:r>
        <w:rPr>
          <w:rFonts w:ascii="Times New Roman"/>
          <w:b w:val="false"/>
          <w:i w:val="false"/>
          <w:color w:val="000000"/>
          <w:sz w:val="28"/>
        </w:rPr>
        <w:t xml:space="preserve">
      В случае установления факта полноты и достоверности сведений, указанных в письме, и соответствия пункту 23 настоящих Правил, ответственный исполнитель ведомства в течение 1 (одного) рабочего дня оформляет разрешение на транзит перемещаемых (перевозимых) объектов с учетом оценки эпизоотической ситуации на соответствующей территории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либо мотивированный отказ.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62"/>
    <w:p>
      <w:pPr>
        <w:spacing w:after="0"/>
        <w:ind w:left="0"/>
        <w:jc w:val="both"/>
      </w:pPr>
      <w:r>
        <w:rPr>
          <w:rFonts w:ascii="Times New Roman"/>
          <w:b w:val="false"/>
          <w:i w:val="false"/>
          <w:color w:val="000000"/>
          <w:sz w:val="28"/>
        </w:rPr>
        <w:t>
      25. Ответственный исполнитель ведомства направляет уполномоченному органу в области ветеринарии страны-импортера или страны-экспортера в форме электронного документа разрешение на транзит перемещаемых (перевозимых) объектов с учетом оценки эпизоотической ситуации на соответствующей территории, либо мотивированный отказ, за подписью Главного государственного ветеринарно-санитарного инспектора Республики Казахстан или его заместителя.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63"/>
    <w:p>
      <w:pPr>
        <w:spacing w:after="0"/>
        <w:ind w:left="0"/>
        <w:jc w:val="both"/>
      </w:pPr>
      <w:r>
        <w:rPr>
          <w:rFonts w:ascii="Times New Roman"/>
          <w:b w:val="false"/>
          <w:i w:val="false"/>
          <w:color w:val="000000"/>
          <w:sz w:val="28"/>
        </w:rPr>
        <w:t>
      26. Срок рассмотрения письма и выдачи разрешения или мотивированного отказа составляет 2 (два) рабочих дня.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4"/>
    <w:p>
      <w:pPr>
        <w:spacing w:after="0"/>
        <w:ind w:left="0"/>
        <w:jc w:val="both"/>
      </w:pPr>
      <w:r>
        <w:rPr>
          <w:rFonts w:ascii="Times New Roman"/>
          <w:b w:val="false"/>
          <w:i w:val="false"/>
          <w:color w:val="000000"/>
          <w:sz w:val="28"/>
        </w:rPr>
        <w:t xml:space="preserve">
      27. Срок действия разрешения на транзит перемещаемых (перевозимых) объектов с учетом оценки эпизоотической ситуации на соответствующей территории составляет не более 60 (шестидесяти) календарных дней со дня его выдачи. </w:t>
      </w:r>
    </w:p>
    <w:bookmarkEnd w:id="64"/>
    <w:bookmarkStart w:name="z83" w:id="65"/>
    <w:p>
      <w:pPr>
        <w:spacing w:after="0"/>
        <w:ind w:left="0"/>
        <w:jc w:val="both"/>
      </w:pPr>
      <w:r>
        <w:rPr>
          <w:rFonts w:ascii="Times New Roman"/>
          <w:b w:val="false"/>
          <w:i w:val="false"/>
          <w:color w:val="000000"/>
          <w:sz w:val="28"/>
        </w:rPr>
        <w:t>
      28. Главный государственный ветеринарно-санитарный инспектор Республики Казахстан или его заместитель отказывает в выдаче разрешения на транзит перемещаемого (перевозимого) объекта с учетом оценки эпизоотической ситуации на соответствующей территории при несоответствии требованиям, указанным в пункте 23 Правил.</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66"/>
    <w:p>
      <w:pPr>
        <w:spacing w:after="0"/>
        <w:ind w:left="0"/>
        <w:jc w:val="both"/>
      </w:pPr>
      <w:r>
        <w:rPr>
          <w:rFonts w:ascii="Times New Roman"/>
          <w:b w:val="false"/>
          <w:i w:val="false"/>
          <w:color w:val="000000"/>
          <w:sz w:val="28"/>
        </w:rPr>
        <w:t>
      29. Ответственный исполнитель ведомства информирует соответствующее территориальное подразделение ведомства, ветеринарный контрольный пост о выдаче разрешения на транзит перемещаемого (перевозимого) объекта с учетом оценки эпизоотической ситуации на соответствующей территории для сверки номера разрешения на транзит перемещаемого (перевозимого) объекта на ветеринарном сертификате.</w:t>
      </w:r>
    </w:p>
    <w:bookmarkEnd w:id="66"/>
    <w:bookmarkStart w:name="z88" w:id="6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67"/>
    <w:bookmarkStart w:name="z89" w:id="68"/>
    <w:p>
      <w:pPr>
        <w:spacing w:after="0"/>
        <w:ind w:left="0"/>
        <w:jc w:val="both"/>
      </w:pPr>
      <w:r>
        <w:rPr>
          <w:rFonts w:ascii="Times New Roman"/>
          <w:b w:val="false"/>
          <w:i w:val="false"/>
          <w:color w:val="000000"/>
          <w:sz w:val="28"/>
        </w:rPr>
        <w:t>
      30. Жалоба на решение, действие (бездействие) услугодателя по вопросам оказания государственных услуг подается на имя руководителя уполномоченного органа в области ветеринарии, в уполномоченный орган по оценке и контролю за качеством оказания государственных услуг.</w:t>
      </w:r>
    </w:p>
    <w:bookmarkEnd w:id="68"/>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69"/>
    <w:p>
      <w:pPr>
        <w:spacing w:after="0"/>
        <w:ind w:left="0"/>
        <w:jc w:val="both"/>
      </w:pPr>
      <w:r>
        <w:rPr>
          <w:rFonts w:ascii="Times New Roman"/>
          <w:b w:val="false"/>
          <w:i w:val="false"/>
          <w:color w:val="000000"/>
          <w:sz w:val="28"/>
        </w:rPr>
        <w:t>
      31. Жалоба услугополучателя в соответствии с пунктом 2 статьи 25 Закона о государственных услугах подлежит рассмотрению:</w:t>
      </w:r>
    </w:p>
    <w:bookmarkEnd w:id="69"/>
    <w:bookmarkStart w:name="z91" w:id="70"/>
    <w:p>
      <w:pPr>
        <w:spacing w:after="0"/>
        <w:ind w:left="0"/>
        <w:jc w:val="both"/>
      </w:pPr>
      <w:r>
        <w:rPr>
          <w:rFonts w:ascii="Times New Roman"/>
          <w:b w:val="false"/>
          <w:i w:val="false"/>
          <w:color w:val="000000"/>
          <w:sz w:val="28"/>
        </w:rPr>
        <w:t>
      уполномоченным органом в области ветеринарии – в течение 5 (пяти) рабочих дней со дня ее регистрации;</w:t>
      </w:r>
    </w:p>
    <w:bookmarkEnd w:id="70"/>
    <w:bookmarkStart w:name="z92" w:id="7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71"/>
    <w:bookmarkStart w:name="z93" w:id="72"/>
    <w:p>
      <w:pPr>
        <w:spacing w:after="0"/>
        <w:ind w:left="0"/>
        <w:jc w:val="both"/>
      </w:pPr>
      <w:r>
        <w:rPr>
          <w:rFonts w:ascii="Times New Roman"/>
          <w:b w:val="false"/>
          <w:i w:val="false"/>
          <w:color w:val="000000"/>
          <w:sz w:val="28"/>
        </w:rPr>
        <w:t>
      32. Срок рассмотрения жалобы уполномоченным органом в области ветеринарии, уполномоченным органом по оценке и контролю за качеством оказания государственных услуг в соответствии с пунктом 4 статьи 25 Закона о государственных услугах продлевается не более чем на 10 (десять) рабочих дней в случаях необходимости:</w:t>
      </w:r>
    </w:p>
    <w:bookmarkEnd w:id="72"/>
    <w:bookmarkStart w:name="z94" w:id="7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3"/>
    <w:bookmarkStart w:name="z95" w:id="74"/>
    <w:p>
      <w:pPr>
        <w:spacing w:after="0"/>
        <w:ind w:left="0"/>
        <w:jc w:val="both"/>
      </w:pPr>
      <w:r>
        <w:rPr>
          <w:rFonts w:ascii="Times New Roman"/>
          <w:b w:val="false"/>
          <w:i w:val="false"/>
          <w:color w:val="000000"/>
          <w:sz w:val="28"/>
        </w:rPr>
        <w:t>
      2) получения дополнительной информации.</w:t>
      </w:r>
    </w:p>
    <w:bookmarkEnd w:id="74"/>
    <w:bookmarkStart w:name="z96" w:id="7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75"/>
    <w:bookmarkStart w:name="z97" w:id="76"/>
    <w:p>
      <w:pPr>
        <w:spacing w:after="0"/>
        <w:ind w:left="0"/>
        <w:jc w:val="both"/>
      </w:pPr>
      <w:r>
        <w:rPr>
          <w:rFonts w:ascii="Times New Roman"/>
          <w:b w:val="false"/>
          <w:i w:val="false"/>
          <w:color w:val="000000"/>
          <w:sz w:val="28"/>
        </w:rPr>
        <w:t xml:space="preserve">
      33.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экспорт, импорт и транзит</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w:t>
            </w:r>
            <w:r>
              <w:br/>
            </w:r>
            <w:r>
              <w:rPr>
                <w:rFonts w:ascii="Times New Roman"/>
                <w:b w:val="false"/>
                <w:i w:val="false"/>
                <w:color w:val="000000"/>
                <w:sz w:val="20"/>
              </w:rPr>
              <w:t>на соответствующей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77"/>
    <w:p>
      <w:pPr>
        <w:spacing w:after="0"/>
        <w:ind w:left="0"/>
        <w:jc w:val="left"/>
      </w:pPr>
      <w:r>
        <w:rPr>
          <w:rFonts w:ascii="Times New Roman"/>
          <w:b/>
          <w:i w:val="false"/>
          <w:color w:val="000000"/>
        </w:rPr>
        <w:t xml:space="preserve"> Разрешение на экспорт и импорт перемещаемых (перевозимых) объектов</w:t>
      </w:r>
      <w:r>
        <w:br/>
      </w:r>
      <w:r>
        <w:rPr>
          <w:rFonts w:ascii="Times New Roman"/>
          <w:b/>
          <w:i w:val="false"/>
          <w:color w:val="000000"/>
        </w:rPr>
        <w:t>с учетом оценки эпизоотической ситуации на соответствующей территории</w:t>
      </w:r>
    </w:p>
    <w:bookmarkEnd w:id="77"/>
    <w:p>
      <w:pPr>
        <w:spacing w:after="0"/>
        <w:ind w:left="0"/>
        <w:jc w:val="both"/>
      </w:pPr>
      <w:r>
        <w:rPr>
          <w:rFonts w:ascii="Times New Roman"/>
          <w:b w:val="false"/>
          <w:i w:val="false"/>
          <w:color w:val="ff0000"/>
          <w:sz w:val="28"/>
        </w:rPr>
        <w:t xml:space="preserve">
      Сноска. Приложение 1 -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15" w:id="78"/>
      <w:r>
        <w:rPr>
          <w:rFonts w:ascii="Times New Roman"/>
          <w:b w:val="false"/>
          <w:i w:val="false"/>
          <w:color w:val="000000"/>
          <w:sz w:val="28"/>
        </w:rPr>
        <w:t>
      Дата выдачи разрешения от "___" ___________ 20 _____ года</w:t>
      </w:r>
    </w:p>
    <w:bookmarkEnd w:id="78"/>
    <w:p>
      <w:pPr>
        <w:spacing w:after="0"/>
        <w:ind w:left="0"/>
        <w:jc w:val="both"/>
      </w:pPr>
      <w:r>
        <w:rPr>
          <w:rFonts w:ascii="Times New Roman"/>
          <w:b w:val="false"/>
          <w:i w:val="false"/>
          <w:color w:val="000000"/>
          <w:sz w:val="28"/>
        </w:rPr>
        <w:t>Фамилия, имя, отчество (при его наличии) физического лица либо наименование</w:t>
      </w:r>
    </w:p>
    <w:p>
      <w:pPr>
        <w:spacing w:after="0"/>
        <w:ind w:left="0"/>
        <w:jc w:val="both"/>
      </w:pPr>
      <w:r>
        <w:rPr>
          <w:rFonts w:ascii="Times New Roman"/>
          <w:b w:val="false"/>
          <w:i w:val="false"/>
          <w:color w:val="000000"/>
          <w:sz w:val="28"/>
        </w:rPr>
        <w:t>юридического лица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Разрешение на ______________________________________________________</w:t>
      </w:r>
    </w:p>
    <w:p>
      <w:pPr>
        <w:spacing w:after="0"/>
        <w:ind w:left="0"/>
        <w:jc w:val="both"/>
      </w:pPr>
      <w:r>
        <w:rPr>
          <w:rFonts w:ascii="Times New Roman"/>
          <w:b w:val="false"/>
          <w:i w:val="false"/>
          <w:color w:val="000000"/>
          <w:sz w:val="28"/>
        </w:rPr>
        <w:t>(импорт и экспорт перемещаемого (перевозимого) объекта)</w:t>
      </w:r>
    </w:p>
    <w:p>
      <w:pPr>
        <w:spacing w:after="0"/>
        <w:ind w:left="0"/>
        <w:jc w:val="both"/>
      </w:pPr>
      <w:r>
        <w:rPr>
          <w:rFonts w:ascii="Times New Roman"/>
          <w:b w:val="false"/>
          <w:i w:val="false"/>
          <w:color w:val="000000"/>
          <w:sz w:val="28"/>
        </w:rPr>
        <w:t>Номер и дата разрешения: ___________________ от _______________________</w:t>
      </w:r>
    </w:p>
    <w:p>
      <w:pPr>
        <w:spacing w:after="0"/>
        <w:ind w:left="0"/>
        <w:jc w:val="both"/>
      </w:pPr>
      <w:r>
        <w:rPr>
          <w:rFonts w:ascii="Times New Roman"/>
          <w:b w:val="false"/>
          <w:i w:val="false"/>
          <w:color w:val="000000"/>
          <w:sz w:val="28"/>
        </w:rPr>
        <w:t>Номер и дата заявления: ____________________ от _______________________</w:t>
      </w:r>
    </w:p>
    <w:p>
      <w:pPr>
        <w:spacing w:after="0"/>
        <w:ind w:left="0"/>
        <w:jc w:val="both"/>
      </w:pPr>
      <w:r>
        <w:rPr>
          <w:rFonts w:ascii="Times New Roman"/>
          <w:b w:val="false"/>
          <w:i w:val="false"/>
          <w:color w:val="000000"/>
          <w:sz w:val="28"/>
        </w:rPr>
        <w:t>Вид операции________________________________________________________</w:t>
      </w:r>
    </w:p>
    <w:p>
      <w:pPr>
        <w:spacing w:after="0"/>
        <w:ind w:left="0"/>
        <w:jc w:val="both"/>
      </w:pPr>
      <w:r>
        <w:rPr>
          <w:rFonts w:ascii="Times New Roman"/>
          <w:b w:val="false"/>
          <w:i w:val="false"/>
          <w:color w:val="000000"/>
          <w:sz w:val="28"/>
        </w:rPr>
        <w:t>Наименование перемещаемого (перевозимого) объекта 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Количество перемещаемого (перевозимого) объекта, единицы его измерения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Код Товарной номенклатуры внешнеэкономической деятельности Евразийского</w:t>
      </w:r>
    </w:p>
    <w:p>
      <w:pPr>
        <w:spacing w:after="0"/>
        <w:ind w:left="0"/>
        <w:jc w:val="both"/>
      </w:pPr>
      <w:r>
        <w:rPr>
          <w:rFonts w:ascii="Times New Roman"/>
          <w:b w:val="false"/>
          <w:i w:val="false"/>
          <w:color w:val="000000"/>
          <w:sz w:val="28"/>
        </w:rPr>
        <w:t>экономического союза подконтрольного товара (первые четыре цифры)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Код товара третьих государств (за пределами государств-членов Евразийского</w:t>
      </w:r>
    </w:p>
    <w:p>
      <w:pPr>
        <w:spacing w:after="0"/>
        <w:ind w:left="0"/>
        <w:jc w:val="both"/>
      </w:pPr>
      <w:r>
        <w:rPr>
          <w:rFonts w:ascii="Times New Roman"/>
          <w:b w:val="false"/>
          <w:i w:val="false"/>
          <w:color w:val="000000"/>
          <w:sz w:val="28"/>
        </w:rPr>
        <w:t>экономического союза) (первые четыре цифры) 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Предприятие-производитель (учетный номер* предприятия, название предприятия</w:t>
      </w:r>
    </w:p>
    <w:p>
      <w:pPr>
        <w:spacing w:after="0"/>
        <w:ind w:left="0"/>
        <w:jc w:val="both"/>
      </w:pPr>
      <w:r>
        <w:rPr>
          <w:rFonts w:ascii="Times New Roman"/>
          <w:b w:val="false"/>
          <w:i w:val="false"/>
          <w:color w:val="000000"/>
          <w:sz w:val="28"/>
        </w:rPr>
        <w:t>производителя, вид аттестованной деятельности)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Грузоотправитель (название предприятия, учетный номер*) 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грузоотправителя (страна, регион, район, адрес) 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Фактическое местонахождение перемещаемого (перевозимого) объекта</w:t>
      </w:r>
    </w:p>
    <w:p>
      <w:pPr>
        <w:spacing w:after="0"/>
        <w:ind w:left="0"/>
        <w:jc w:val="both"/>
      </w:pPr>
      <w:r>
        <w:rPr>
          <w:rFonts w:ascii="Times New Roman"/>
          <w:b w:val="false"/>
          <w:i w:val="false"/>
          <w:color w:val="000000"/>
          <w:sz w:val="28"/>
        </w:rPr>
        <w:t>(страна, регион, район, адрес) 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Страна экспортер (страна импортер) ___________________________________</w:t>
      </w:r>
    </w:p>
    <w:p>
      <w:pPr>
        <w:spacing w:after="0"/>
        <w:ind w:left="0"/>
        <w:jc w:val="both"/>
      </w:pPr>
      <w:r>
        <w:rPr>
          <w:rFonts w:ascii="Times New Roman"/>
          <w:b w:val="false"/>
          <w:i w:val="false"/>
          <w:color w:val="000000"/>
          <w:sz w:val="28"/>
        </w:rPr>
        <w:t>Грузополучатель (учетный номер* при импорте), (название предприятия**)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грузополучателя (страна, регион, район, адрес) 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Вид транспорта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Маршрут следования: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Цели ______________________________________________________________</w:t>
      </w:r>
    </w:p>
    <w:p>
      <w:pPr>
        <w:spacing w:after="0"/>
        <w:ind w:left="0"/>
        <w:jc w:val="both"/>
      </w:pPr>
      <w:r>
        <w:rPr>
          <w:rFonts w:ascii="Times New Roman"/>
          <w:b w:val="false"/>
          <w:i w:val="false"/>
          <w:color w:val="000000"/>
          <w:sz w:val="28"/>
        </w:rPr>
        <w:t>При экспорте ветеринарных препаратов и кормовых добавок организаций-</w:t>
      </w:r>
    </w:p>
    <w:p>
      <w:pPr>
        <w:spacing w:after="0"/>
        <w:ind w:left="0"/>
        <w:jc w:val="both"/>
      </w:pPr>
      <w:r>
        <w:rPr>
          <w:rFonts w:ascii="Times New Roman"/>
          <w:b w:val="false"/>
          <w:i w:val="false"/>
          <w:color w:val="000000"/>
          <w:sz w:val="28"/>
        </w:rPr>
        <w:t>производителей с указанием страны происхождения и номера регистрационного</w:t>
      </w:r>
    </w:p>
    <w:p>
      <w:pPr>
        <w:spacing w:after="0"/>
        <w:ind w:left="0"/>
        <w:jc w:val="both"/>
      </w:pPr>
      <w:r>
        <w:rPr>
          <w:rFonts w:ascii="Times New Roman"/>
          <w:b w:val="false"/>
          <w:i w:val="false"/>
          <w:color w:val="000000"/>
          <w:sz w:val="28"/>
        </w:rPr>
        <w:t>удостоверения ветеринарных препаратов или кормовых добавок</w:t>
      </w:r>
    </w:p>
    <w:p>
      <w:pPr>
        <w:spacing w:after="0"/>
        <w:ind w:left="0"/>
        <w:jc w:val="both"/>
      </w:pPr>
      <w:r>
        <w:rPr>
          <w:rFonts w:ascii="Times New Roman"/>
          <w:b w:val="false"/>
          <w:i w:val="false"/>
          <w:color w:val="000000"/>
          <w:sz w:val="28"/>
        </w:rPr>
        <w:t>(дата регистрации, перерегистрации) 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Вид и порода животного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Описание перемещаемого (перевозимого) объекта (рефрижератор – VIN-код,</w:t>
      </w:r>
    </w:p>
    <w:p>
      <w:pPr>
        <w:spacing w:after="0"/>
        <w:ind w:left="0"/>
        <w:jc w:val="both"/>
      </w:pPr>
      <w:r>
        <w:rPr>
          <w:rFonts w:ascii="Times New Roman"/>
          <w:b w:val="false"/>
          <w:i w:val="false"/>
          <w:color w:val="000000"/>
          <w:sz w:val="28"/>
        </w:rPr>
        <w:t>номер и дата справки о дезинфекции) 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 карантинирования животных с указанием наименования организации,</w:t>
      </w:r>
    </w:p>
    <w:p>
      <w:pPr>
        <w:spacing w:after="0"/>
        <w:ind w:left="0"/>
        <w:jc w:val="both"/>
      </w:pPr>
      <w:r>
        <w:rPr>
          <w:rFonts w:ascii="Times New Roman"/>
          <w:b w:val="false"/>
          <w:i w:val="false"/>
          <w:color w:val="000000"/>
          <w:sz w:val="28"/>
        </w:rPr>
        <w:t>страны, региона, района, города 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Условия карантинирования, производства, хранения перемещаемого</w:t>
      </w:r>
    </w:p>
    <w:p>
      <w:pPr>
        <w:spacing w:after="0"/>
        <w:ind w:left="0"/>
        <w:jc w:val="both"/>
      </w:pPr>
      <w:r>
        <w:rPr>
          <w:rFonts w:ascii="Times New Roman"/>
          <w:b w:val="false"/>
          <w:i w:val="false"/>
          <w:color w:val="000000"/>
          <w:sz w:val="28"/>
        </w:rPr>
        <w:t>(перевозимого) объекта.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Срок действия разрешения, дней ______________________________________</w:t>
      </w:r>
    </w:p>
    <w:p>
      <w:pPr>
        <w:spacing w:after="0"/>
        <w:ind w:left="0"/>
        <w:jc w:val="both"/>
      </w:pPr>
      <w:r>
        <w:rPr>
          <w:rFonts w:ascii="Times New Roman"/>
          <w:b w:val="false"/>
          <w:i w:val="false"/>
          <w:color w:val="000000"/>
          <w:sz w:val="28"/>
        </w:rPr>
        <w:t>С соблюдением Единых ветеринарных (ветеринарно-санитарных) требований,</w:t>
      </w:r>
    </w:p>
    <w:p>
      <w:pPr>
        <w:spacing w:after="0"/>
        <w:ind w:left="0"/>
        <w:jc w:val="both"/>
      </w:pPr>
      <w:r>
        <w:rPr>
          <w:rFonts w:ascii="Times New Roman"/>
          <w:b w:val="false"/>
          <w:i w:val="false"/>
          <w:color w:val="000000"/>
          <w:sz w:val="28"/>
        </w:rPr>
        <w:t>предъявляемых к товарам, подлежащих ветеринарному контролю (надзору),</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Евразийского экономического союза</w:t>
      </w:r>
    </w:p>
    <w:p>
      <w:pPr>
        <w:spacing w:after="0"/>
        <w:ind w:left="0"/>
        <w:jc w:val="both"/>
      </w:pPr>
      <w:r>
        <w:rPr>
          <w:rFonts w:ascii="Times New Roman"/>
          <w:b w:val="false"/>
          <w:i w:val="false"/>
          <w:color w:val="000000"/>
          <w:sz w:val="28"/>
        </w:rPr>
        <w:t>от 18 июня 2010 года № 317. указать: Главный государственный ветеринарно-</w:t>
      </w:r>
    </w:p>
    <w:p>
      <w:pPr>
        <w:spacing w:after="0"/>
        <w:ind w:left="0"/>
        <w:jc w:val="both"/>
      </w:pPr>
      <w:r>
        <w:rPr>
          <w:rFonts w:ascii="Times New Roman"/>
          <w:b w:val="false"/>
          <w:i w:val="false"/>
          <w:color w:val="000000"/>
          <w:sz w:val="28"/>
        </w:rPr>
        <w:t>санитарный инспектор Республики Казахстан или его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both"/>
      </w:pPr>
      <w:r>
        <w:rPr>
          <w:rFonts w:ascii="Times New Roman"/>
          <w:b w:val="false"/>
          <w:i w:val="false"/>
          <w:color w:val="000000"/>
          <w:sz w:val="28"/>
        </w:rPr>
        <w:t>Примечание: * указывается учетный номер, присвоенный в соответствии</w:t>
      </w:r>
    </w:p>
    <w:p>
      <w:pPr>
        <w:spacing w:after="0"/>
        <w:ind w:left="0"/>
        <w:jc w:val="both"/>
      </w:pPr>
      <w:r>
        <w:rPr>
          <w:rFonts w:ascii="Times New Roman"/>
          <w:b w:val="false"/>
          <w:i w:val="false"/>
          <w:color w:val="000000"/>
          <w:sz w:val="28"/>
        </w:rPr>
        <w:t>с Правилами присвоения учетных номеров объектам производства,</w:t>
      </w:r>
    </w:p>
    <w:p>
      <w:pPr>
        <w:spacing w:after="0"/>
        <w:ind w:left="0"/>
        <w:jc w:val="both"/>
      </w:pPr>
      <w:r>
        <w:rPr>
          <w:rFonts w:ascii="Times New Roman"/>
          <w:b w:val="false"/>
          <w:i w:val="false"/>
          <w:color w:val="000000"/>
          <w:sz w:val="28"/>
        </w:rPr>
        <w:t>осуществляющим выращивание животных, заготовку (убой), хранение,</w:t>
      </w:r>
    </w:p>
    <w:p>
      <w:pPr>
        <w:spacing w:after="0"/>
        <w:ind w:left="0"/>
        <w:jc w:val="both"/>
      </w:pPr>
      <w:r>
        <w:rPr>
          <w:rFonts w:ascii="Times New Roman"/>
          <w:b w:val="false"/>
          <w:i w:val="false"/>
          <w:color w:val="000000"/>
          <w:sz w:val="28"/>
        </w:rPr>
        <w:t>переработку и реализацию животных, продукции и сырья животного происхождения,</w:t>
      </w:r>
    </w:p>
    <w:p>
      <w:pPr>
        <w:spacing w:after="0"/>
        <w:ind w:left="0"/>
        <w:jc w:val="both"/>
      </w:pPr>
      <w:r>
        <w:rPr>
          <w:rFonts w:ascii="Times New Roman"/>
          <w:b w:val="false"/>
          <w:i w:val="false"/>
          <w:color w:val="000000"/>
          <w:sz w:val="28"/>
        </w:rPr>
        <w:t>а также организациям по производству, хранению и реализации ветеринарных</w:t>
      </w:r>
    </w:p>
    <w:p>
      <w:pPr>
        <w:spacing w:after="0"/>
        <w:ind w:left="0"/>
        <w:jc w:val="both"/>
      </w:pPr>
      <w:r>
        <w:rPr>
          <w:rFonts w:ascii="Times New Roman"/>
          <w:b w:val="false"/>
          <w:i w:val="false"/>
          <w:color w:val="000000"/>
          <w:sz w:val="28"/>
        </w:rPr>
        <w:t xml:space="preserve">препаратов, кормов и кормовых добавок,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сельского хозяйства Республики Казахстан от 23 января 2015 года № 7-1/37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10466);</w:t>
      </w:r>
    </w:p>
    <w:p>
      <w:pPr>
        <w:spacing w:after="0"/>
        <w:ind w:left="0"/>
        <w:jc w:val="both"/>
      </w:pPr>
      <w:r>
        <w:rPr>
          <w:rFonts w:ascii="Times New Roman"/>
          <w:b w:val="false"/>
          <w:i w:val="false"/>
          <w:color w:val="000000"/>
          <w:sz w:val="28"/>
        </w:rPr>
        <w:t>** для товаров с Кодом Товарной номенклатуры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 подконтрольного товара из 1001 19 000 0,</w:t>
      </w:r>
    </w:p>
    <w:p>
      <w:pPr>
        <w:spacing w:after="0"/>
        <w:ind w:left="0"/>
        <w:jc w:val="both"/>
      </w:pPr>
      <w:r>
        <w:rPr>
          <w:rFonts w:ascii="Times New Roman"/>
          <w:b w:val="false"/>
          <w:i w:val="false"/>
          <w:color w:val="000000"/>
          <w:sz w:val="28"/>
        </w:rPr>
        <w:t>из 1001 99 000 0, из 1002 90 000 0, из 1003 90 000 0, из 1004 90 000 0, из 1005 90 000 0,</w:t>
      </w:r>
    </w:p>
    <w:p>
      <w:pPr>
        <w:spacing w:after="0"/>
        <w:ind w:left="0"/>
        <w:jc w:val="both"/>
      </w:pPr>
      <w:r>
        <w:rPr>
          <w:rFonts w:ascii="Times New Roman"/>
          <w:b w:val="false"/>
          <w:i w:val="false"/>
          <w:color w:val="000000"/>
          <w:sz w:val="28"/>
        </w:rPr>
        <w:t>из 1201 90 000 0, 2309 (фуражное зерно) при экспорте не требуется указание</w:t>
      </w:r>
    </w:p>
    <w:p>
      <w:pPr>
        <w:spacing w:after="0"/>
        <w:ind w:left="0"/>
        <w:jc w:val="both"/>
      </w:pPr>
      <w:r>
        <w:rPr>
          <w:rFonts w:ascii="Times New Roman"/>
          <w:b w:val="false"/>
          <w:i w:val="false"/>
          <w:color w:val="000000"/>
          <w:sz w:val="28"/>
        </w:rPr>
        <w:t>грузополучателя, кроме сведений о стране-импортере.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экспорт, импорт и транзит</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w:t>
            </w:r>
            <w:r>
              <w:br/>
            </w:r>
            <w:r>
              <w:rPr>
                <w:rFonts w:ascii="Times New Roman"/>
                <w:b w:val="false"/>
                <w:i w:val="false"/>
                <w:color w:val="000000"/>
                <w:sz w:val="20"/>
              </w:rPr>
              <w:t>на соответствующей территории</w:t>
            </w:r>
          </w:p>
        </w:tc>
      </w:tr>
    </w:tbl>
    <w:bookmarkStart w:name="z300" w:id="7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экспорт и импорт перемещаемых (перевозимых) объектов с учетом оценки эпизоотической ситуации на соответствующей территории"</w:t>
      </w:r>
    </w:p>
    <w:bookmarkEnd w:id="79"/>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29.05.2026 </w:t>
      </w:r>
      <w:r>
        <w:rPr>
          <w:rFonts w:ascii="Times New Roman"/>
          <w:b w:val="false"/>
          <w:i w:val="false"/>
          <w:color w:val="ff0000"/>
          <w:sz w:val="28"/>
        </w:rPr>
        <w:t>№ 209</w:t>
      </w:r>
      <w:r>
        <w:rPr>
          <w:rFonts w:ascii="Times New Roman"/>
          <w:b w:val="false"/>
          <w:i w:val="false"/>
          <w:color w:val="ff0000"/>
          <w:sz w:val="28"/>
        </w:rPr>
        <w:t xml:space="preserve"> (вводится в действие с 12.07.2026).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разрешения на экспорт и импорт перемещаемых (перевозимых) объектов с учетом оценки эпизоотической ситуации на соответствующей территории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государственный ветеринарно-санитарный инспектор Республики Казахстан или его заместители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экспорт и импорт перемещаемых (перевозимых) объектов – 2 (два) рабочих дня. </w:t>
            </w:r>
          </w:p>
          <w:p>
            <w:pPr>
              <w:spacing w:after="20"/>
              <w:ind w:left="20"/>
              <w:jc w:val="both"/>
            </w:pPr>
            <w:r>
              <w:rPr>
                <w:rFonts w:ascii="Times New Roman"/>
                <w:b w:val="false"/>
                <w:i w:val="false"/>
                <w:color w:val="000000"/>
                <w:sz w:val="20"/>
              </w:rPr>
              <w:t>
Разрешение, требующее транзитного согласования со службами других государств на транзитный провоз перемещаемого (перевозимого) объекта – 30 (тридцать)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экспорт и импорт перемещаемых (перевозимых) объектов с учетом оценки эпизоотической ситуации на соответствующей территории,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17.00 часов, в выходные и праздничные дни в соответствии с трудовым законодательством Республики Казахстан, прием заявления осуществляются следующим рабочим днем).</w:t>
            </w:r>
          </w:p>
          <w:p>
            <w:pPr>
              <w:spacing w:after="20"/>
              <w:ind w:left="20"/>
              <w:jc w:val="both"/>
            </w:pPr>
            <w:r>
              <w:rPr>
                <w:rFonts w:ascii="Times New Roman"/>
                <w:b w:val="false"/>
                <w:i w:val="false"/>
                <w:color w:val="000000"/>
                <w:sz w:val="20"/>
              </w:rPr>
              <w:t>
2) услугодателя – с понедельника по пятницу включительно с 9.00 по 17.00 часов, с перерывом на обед с 13.00 по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В случае поступления заявления после 17.00 часов, кроме выходных (суббота и воскресенье) и праздничных дней, государственная услуга оказывается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по форме согласно приложению 3 к Правилам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9 декабря 2014 года № 16-04/647 (зарегистрирован в Реестре государственной регистрации нормативных правовых актов под № 10254) (далее – Правила)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xml:space="preserve">
Справка о регистрации (перерегистрации) юридического лица, сведения о документе, удостоверяющем личность физического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цифровых систем, используемых для оказания государственной услуги, либо из сервиса цифровых документов. </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цифровых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интернет-ресурсе Министерства: www.gov.kz.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экспорт, импорт и транзит</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w:t>
            </w:r>
            <w:r>
              <w:br/>
            </w:r>
            <w:r>
              <w:rPr>
                <w:rFonts w:ascii="Times New Roman"/>
                <w:b w:val="false"/>
                <w:i w:val="false"/>
                <w:color w:val="000000"/>
                <w:sz w:val="20"/>
              </w:rPr>
              <w:t>на соответствующей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w:t>
            </w:r>
            <w:r>
              <w:br/>
            </w:r>
            <w:r>
              <w:rPr>
                <w:rFonts w:ascii="Times New Roman"/>
                <w:b w:val="false"/>
                <w:i w:val="false"/>
                <w:color w:val="000000"/>
                <w:sz w:val="20"/>
              </w:rPr>
              <w:t>(услугодатель)</w:t>
            </w:r>
            <w:r>
              <w:br/>
            </w:r>
            <w:r>
              <w:rPr>
                <w:rFonts w:ascii="Times New Roman"/>
                <w:b w:val="false"/>
                <w:i w:val="false"/>
                <w:color w:val="000000"/>
                <w:sz w:val="20"/>
              </w:rPr>
              <w:t>от ________________________</w:t>
            </w:r>
            <w:r>
              <w:br/>
            </w:r>
            <w:r>
              <w:rPr>
                <w:rFonts w:ascii="Times New Roman"/>
                <w:b w:val="false"/>
                <w:i w:val="false"/>
                <w:color w:val="000000"/>
                <w:sz w:val="20"/>
              </w:rPr>
              <w:t>(для юридических лиц: полное</w:t>
            </w:r>
            <w:r>
              <w:br/>
            </w:r>
            <w:r>
              <w:rPr>
                <w:rFonts w:ascii="Times New Roman"/>
                <w:b w:val="false"/>
                <w:i w:val="false"/>
                <w:color w:val="000000"/>
                <w:sz w:val="20"/>
              </w:rPr>
              <w:t>наименование,</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 для физических лиц,</w:t>
            </w:r>
            <w:r>
              <w:br/>
            </w:r>
            <w:r>
              <w:rPr>
                <w:rFonts w:ascii="Times New Roman"/>
                <w:b w:val="false"/>
                <w:i w:val="false"/>
                <w:color w:val="000000"/>
                <w:sz w:val="20"/>
              </w:rPr>
              <w:t>осуществляющих</w:t>
            </w:r>
            <w:r>
              <w:br/>
            </w:r>
            <w:r>
              <w:rPr>
                <w:rFonts w:ascii="Times New Roman"/>
                <w:b w:val="false"/>
                <w:i w:val="false"/>
                <w:color w:val="000000"/>
                <w:sz w:val="20"/>
              </w:rPr>
              <w:t>транспортировку (перемещение)</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абонентский номер телефона)</w:t>
            </w:r>
          </w:p>
        </w:tc>
      </w:tr>
    </w:tbl>
    <w:bookmarkStart w:name="z192" w:id="80"/>
    <w:p>
      <w:pPr>
        <w:spacing w:after="0"/>
        <w:ind w:left="0"/>
        <w:jc w:val="left"/>
      </w:pPr>
      <w:r>
        <w:rPr>
          <w:rFonts w:ascii="Times New Roman"/>
          <w:b/>
          <w:i w:val="false"/>
          <w:color w:val="000000"/>
        </w:rPr>
        <w:t xml:space="preserve"> Заявление</w:t>
      </w:r>
    </w:p>
    <w:bookmarkEnd w:id="80"/>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29.05.2026 </w:t>
      </w:r>
      <w:r>
        <w:rPr>
          <w:rFonts w:ascii="Times New Roman"/>
          <w:b w:val="false"/>
          <w:i w:val="false"/>
          <w:color w:val="ff0000"/>
          <w:sz w:val="28"/>
        </w:rPr>
        <w:t>№ 209</w:t>
      </w:r>
      <w:r>
        <w:rPr>
          <w:rFonts w:ascii="Times New Roman"/>
          <w:b w:val="false"/>
          <w:i w:val="false"/>
          <w:color w:val="ff0000"/>
          <w:sz w:val="28"/>
        </w:rPr>
        <w:t xml:space="preserve"> (вводится в действие с 12.07.2026).</w:t>
      </w:r>
    </w:p>
    <w:p>
      <w:pPr>
        <w:spacing w:after="0"/>
        <w:ind w:left="0"/>
        <w:jc w:val="both"/>
      </w:pPr>
      <w:bookmarkStart w:name="z193" w:id="81"/>
      <w:r>
        <w:rPr>
          <w:rFonts w:ascii="Times New Roman"/>
          <w:b w:val="false"/>
          <w:i w:val="false"/>
          <w:color w:val="000000"/>
          <w:sz w:val="28"/>
        </w:rPr>
        <w:t xml:space="preserve">
      </w:t>
      </w:r>
      <w:r>
        <w:rPr>
          <w:rFonts w:ascii="Times New Roman"/>
          <w:b w:val="false"/>
          <w:i w:val="false"/>
          <w:color w:val="000000"/>
          <w:sz w:val="28"/>
        </w:rPr>
        <w:t>Прошу Вас выдать разрешение на __________________________________</w:t>
      </w:r>
    </w:p>
    <w:bookmarkEnd w:id="81"/>
    <w:p>
      <w:pPr>
        <w:spacing w:after="0"/>
        <w:ind w:left="0"/>
        <w:jc w:val="both"/>
      </w:pPr>
      <w:r>
        <w:rPr>
          <w:rFonts w:ascii="Times New Roman"/>
          <w:b w:val="false"/>
          <w:i w:val="false"/>
          <w:color w:val="000000"/>
          <w:sz w:val="28"/>
        </w:rPr>
        <w:t>(экспорт/импорт нужное указать)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перемещаемого (перевозимого)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перемещаемого (перевозимого) объекта, единицы его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 подконтрольного товара (первые четыре цифры).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третьих государств (за пределами государств-членов Евразийского экономического союза) (первые четыре цифры).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Предприятие-производитель (учетный номер* предприятия, название предприятия, вид аттестованной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Грузоотправитель (название предприятия), (учетный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грузоотправителя (страна, регион, район, адрес).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местонахождение перемещаемого (перевозимого) объекта (страна, регион, район,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Страна-экспортер (страна-импортер).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(учетный номер* при импорте), название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грузополучателя (страна, регион, район,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(да/нет, с указанием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предполагаемого к использованию при экспорте, импорте перемещаемого (перевозимого) объекта (в порядке последовательного перемещения).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 перемещаемого (перевозимого) объекта, с указанием пунктов пропуска на государственной границе, через которые предполагается осуществлять провоз перемещаемого (перевозимого)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экспорта, импорта (цели определены в цифровой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и номера разрешения на ввоз на территорию Республики Казахстан или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(далее – СИТЕС), в случае вывоза живых животных, охотничьих трофеев или легко узнаваемой от них части, или производного (деривата), в том числе тех, которые по документам, упаковочному ярлыку или маркировке, или по иным признакам являются или могут являться частями или производными (дериватами) животных, находящихся под угрозой исчезновения и подпадающих под действие СИТЕС.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экспорте ветеринарных препаратов, кормовых добавок организаций-производителей с указанием страны происхождения и номер регистрационного удостоверения ветеринарных препаратов или кормовых добавок (дата регистрации, перерегистрации).</w:t>
            </w:r>
          </w:p>
          <w:p>
            <w:pPr>
              <w:spacing w:after="20"/>
              <w:ind w:left="20"/>
              <w:jc w:val="both"/>
            </w:pPr>
            <w:r>
              <w:rPr>
                <w:rFonts w:ascii="Times New Roman"/>
                <w:b w:val="false"/>
                <w:i w:val="false"/>
                <w:color w:val="000000"/>
                <w:sz w:val="20"/>
              </w:rPr>
              <w:t>
При импорте ветеринарных препаратов, кормовых добавок организаций-производителей с указанием страны происхождения и номер регистрационного удостоверения ветеринарных препаратов или кормовых добавок (дата регистрации, перерегистрации)/документа подтверждающего регистрацию в государстве-члене Евразийского экономического союза (дата регистрации, перерегистрации, наименование государства-члена Евразийского экономического союза)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импорте племенных животных и племенной продукции (материала) отразить сведения об импорте племенного животного, племенной продукции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животного и половозрастная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карантинирования животных с указанием наименования организации, страны, региона, района, города. Условия карантинирования, производства, хранения перемещаемого (перевозимого)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перемещаемого (перевозимого) объекта (рефрижератор – VIN код, номер и дата справки о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Подтверждаю согласие о недопущении вывоза в государства-члены Евразийского экономического союза перемещаемого (перевозимого) объекта, ввезенного в Республику Казахстан из третьих стран (государства, не являющиеся членами Евразийского экономического союза) по требованиям, отличающихся от Единых ветеринарных (ветеринарно-санитарных) требований, предъявляемых к товарам, подлежащих ветеринарному контролю (надзору),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Евразийского экономического союза от 18 июня 2010 года № 317 "О применении ветеринарно-санитарных мер в Евразийском экономическом союзе" и произведенной от них продукции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(дата подачи заявления) (фамилия, имя, отчество (при его наличии), телефон) (электронная цифровая подпись) </w:t>
      </w:r>
    </w:p>
    <w:p>
      <w:pPr>
        <w:spacing w:after="0"/>
        <w:ind w:left="0"/>
        <w:jc w:val="both"/>
      </w:pPr>
      <w:r>
        <w:rPr>
          <w:rFonts w:ascii="Times New Roman"/>
          <w:b w:val="false"/>
          <w:i w:val="false"/>
          <w:color w:val="000000"/>
          <w:sz w:val="28"/>
        </w:rPr>
        <w:t xml:space="preserve">
      Примечание: * указывается учетный номер, присвоенный в соответствии с Правилами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под № 10466);</w:t>
      </w:r>
    </w:p>
    <w:p>
      <w:pPr>
        <w:spacing w:after="0"/>
        <w:ind w:left="0"/>
        <w:jc w:val="both"/>
      </w:pPr>
      <w:r>
        <w:rPr>
          <w:rFonts w:ascii="Times New Roman"/>
          <w:b w:val="false"/>
          <w:i w:val="false"/>
          <w:color w:val="000000"/>
          <w:sz w:val="28"/>
        </w:rPr>
        <w:t>
      ** для товаров с Кодом Товарной номенклатуры внешнеэкономической деятельности Евразийского экономического союза подконтрольного товара из 1001 19 000 0, из 1001 99 000 0, из 1002 90 000 0, из 1003 90 000 0, из 1004 90 000 0, из 1005 90 000 0, из 1201 90 000 0, 2309 (фуражное зерно) при экспорте не требуется указание грузополучателя, кроме сведений о стране-импортере;</w:t>
      </w:r>
    </w:p>
    <w:p>
      <w:pPr>
        <w:spacing w:after="0"/>
        <w:ind w:left="0"/>
        <w:jc w:val="both"/>
      </w:pPr>
      <w:r>
        <w:rPr>
          <w:rFonts w:ascii="Times New Roman"/>
          <w:b w:val="false"/>
          <w:i w:val="false"/>
          <w:color w:val="000000"/>
          <w:sz w:val="28"/>
        </w:rPr>
        <w:t>
      *** для проведения государственной регистрации ветеринарного препарата, кормовой добавки, не зарегистрированных в Республике Казахстан и в государствах-членах Евразийского экономического союза, допускается ввоз ветеринарных препаратов, кормовых добавок в количестве и объеме, необходимом для проведения их апробации, регистрационных испытаний без указания номера регистрационного удостоверения ветеринарных препаратов или кормовых добавок (дата регистрации, перерегистрации)/документа, подтверждающего регистрацию в государстве-члене Евразийского экономического союза (дата регистрации, перерегистрации, наименование государства-члена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выдачи разрешения </w:t>
            </w:r>
            <w:r>
              <w:br/>
            </w:r>
            <w:r>
              <w:rPr>
                <w:rFonts w:ascii="Times New Roman"/>
                <w:b w:val="false"/>
                <w:i w:val="false"/>
                <w:color w:val="000000"/>
                <w:sz w:val="20"/>
              </w:rPr>
              <w:t xml:space="preserve">на экспорт, импорт и транзит </w:t>
            </w:r>
            <w:r>
              <w:br/>
            </w:r>
            <w:r>
              <w:rPr>
                <w:rFonts w:ascii="Times New Roman"/>
                <w:b w:val="false"/>
                <w:i w:val="false"/>
                <w:color w:val="000000"/>
                <w:sz w:val="20"/>
              </w:rPr>
              <w:t xml:space="preserve">перемещаемых (перевозимых) </w:t>
            </w:r>
            <w:r>
              <w:br/>
            </w:r>
            <w:r>
              <w:rPr>
                <w:rFonts w:ascii="Times New Roman"/>
                <w:b w:val="false"/>
                <w:i w:val="false"/>
                <w:color w:val="000000"/>
                <w:sz w:val="20"/>
              </w:rPr>
              <w:t xml:space="preserve">объектов с учетом оценки </w:t>
            </w:r>
            <w:r>
              <w:br/>
            </w:r>
            <w:r>
              <w:rPr>
                <w:rFonts w:ascii="Times New Roman"/>
                <w:b w:val="false"/>
                <w:i w:val="false"/>
                <w:color w:val="000000"/>
                <w:sz w:val="20"/>
              </w:rPr>
              <w:t xml:space="preserve">эпизоотической ситуации на </w:t>
            </w:r>
            <w:r>
              <w:br/>
            </w:r>
            <w:r>
              <w:rPr>
                <w:rFonts w:ascii="Times New Roman"/>
                <w:b w:val="false"/>
                <w:i w:val="false"/>
                <w:color w:val="000000"/>
                <w:sz w:val="20"/>
              </w:rPr>
              <w:t xml:space="preserve">соответствующей территории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83" w:id="8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w:t>
            </w:r>
          </w:p>
          <w:bookmarkEnd w:id="82"/>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1612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w:t>
            </w:r>
          </w:p>
        </w:tc>
      </w:tr>
    </w:tbl>
    <w:bookmarkStart w:name="z287" w:id="83"/>
    <w:p>
      <w:pPr>
        <w:spacing w:after="0"/>
        <w:ind w:left="0"/>
        <w:jc w:val="left"/>
      </w:pPr>
      <w:r>
        <w:rPr>
          <w:rFonts w:ascii="Times New Roman"/>
          <w:b/>
          <w:i w:val="false"/>
          <w:color w:val="000000"/>
        </w:rPr>
        <w:t xml:space="preserve"> Мотивированный отказ в оказании государственной услуги</w:t>
      </w:r>
    </w:p>
    <w:bookmarkEnd w:id="83"/>
    <w:bookmarkStart w:name="z288" w:id="84"/>
    <w:p>
      <w:pPr>
        <w:spacing w:after="0"/>
        <w:ind w:left="0"/>
        <w:jc w:val="both"/>
      </w:pPr>
      <w:r>
        <w:rPr>
          <w:rFonts w:ascii="Times New Roman"/>
          <w:b w:val="false"/>
          <w:i w:val="false"/>
          <w:color w:val="000000"/>
          <w:sz w:val="28"/>
        </w:rPr>
        <w:t>
      Дата выдачи: [Дата выдачи]</w:t>
      </w:r>
    </w:p>
    <w:bookmarkEnd w:id="84"/>
    <w:bookmarkStart w:name="z289" w:id="85"/>
    <w:p>
      <w:pPr>
        <w:spacing w:after="0"/>
        <w:ind w:left="0"/>
        <w:jc w:val="both"/>
      </w:pPr>
      <w:r>
        <w:rPr>
          <w:rFonts w:ascii="Times New Roman"/>
          <w:b w:val="false"/>
          <w:i w:val="false"/>
          <w:color w:val="000000"/>
          <w:sz w:val="28"/>
        </w:rPr>
        <w:t>
      [Наименование услугополучателя]</w:t>
      </w:r>
    </w:p>
    <w:bookmarkEnd w:id="85"/>
    <w:bookmarkStart w:name="z290" w:id="86"/>
    <w:p>
      <w:pPr>
        <w:spacing w:after="0"/>
        <w:ind w:left="0"/>
        <w:jc w:val="both"/>
      </w:pPr>
      <w:r>
        <w:rPr>
          <w:rFonts w:ascii="Times New Roman"/>
          <w:b w:val="false"/>
          <w:i w:val="false"/>
          <w:color w:val="000000"/>
          <w:sz w:val="28"/>
        </w:rPr>
        <w:t>
      Место регистрации:</w:t>
      </w:r>
    </w:p>
    <w:bookmarkEnd w:id="86"/>
    <w:bookmarkStart w:name="z291" w:id="87"/>
    <w:p>
      <w:pPr>
        <w:spacing w:after="0"/>
        <w:ind w:left="0"/>
        <w:jc w:val="both"/>
      </w:pPr>
      <w:r>
        <w:rPr>
          <w:rFonts w:ascii="Times New Roman"/>
          <w:b w:val="false"/>
          <w:i w:val="false"/>
          <w:color w:val="000000"/>
          <w:sz w:val="28"/>
        </w:rPr>
        <w:t>
      Область: [Область]</w:t>
      </w:r>
    </w:p>
    <w:bookmarkEnd w:id="87"/>
    <w:bookmarkStart w:name="z292" w:id="88"/>
    <w:p>
      <w:pPr>
        <w:spacing w:after="0"/>
        <w:ind w:left="0"/>
        <w:jc w:val="both"/>
      </w:pPr>
      <w:r>
        <w:rPr>
          <w:rFonts w:ascii="Times New Roman"/>
          <w:b w:val="false"/>
          <w:i w:val="false"/>
          <w:color w:val="000000"/>
          <w:sz w:val="28"/>
        </w:rPr>
        <w:t>
      Район: [Район]</w:t>
      </w:r>
    </w:p>
    <w:bookmarkEnd w:id="88"/>
    <w:bookmarkStart w:name="z293" w:id="89"/>
    <w:p>
      <w:pPr>
        <w:spacing w:after="0"/>
        <w:ind w:left="0"/>
        <w:jc w:val="both"/>
      </w:pPr>
      <w:r>
        <w:rPr>
          <w:rFonts w:ascii="Times New Roman"/>
          <w:b w:val="false"/>
          <w:i w:val="false"/>
          <w:color w:val="000000"/>
          <w:sz w:val="28"/>
        </w:rPr>
        <w:t>
      Город\населенный пункт: [Город\населенный пункт]</w:t>
      </w:r>
    </w:p>
    <w:bookmarkEnd w:id="89"/>
    <w:bookmarkStart w:name="z294" w:id="90"/>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[БИН/ИИН] </w:t>
      </w:r>
    </w:p>
    <w:bookmarkEnd w:id="90"/>
    <w:bookmarkStart w:name="z295" w:id="91"/>
    <w:p>
      <w:pPr>
        <w:spacing w:after="0"/>
        <w:ind w:left="0"/>
        <w:jc w:val="both"/>
      </w:pPr>
      <w:r>
        <w:rPr>
          <w:rFonts w:ascii="Times New Roman"/>
          <w:b w:val="false"/>
          <w:i w:val="false"/>
          <w:color w:val="000000"/>
          <w:sz w:val="28"/>
        </w:rPr>
        <w:t>
      Дата государственной регистрации от [Дата]</w:t>
      </w:r>
    </w:p>
    <w:bookmarkEnd w:id="91"/>
    <w:bookmarkStart w:name="z296" w:id="92"/>
    <w:p>
      <w:pPr>
        <w:spacing w:after="0"/>
        <w:ind w:left="0"/>
        <w:jc w:val="both"/>
      </w:pPr>
      <w:r>
        <w:rPr>
          <w:rFonts w:ascii="Times New Roman"/>
          <w:b w:val="false"/>
          <w:i w:val="false"/>
          <w:color w:val="000000"/>
          <w:sz w:val="28"/>
        </w:rPr>
        <w:t>
      Причина отказа: [Причина отказа]</w:t>
      </w:r>
    </w:p>
    <w:bookmarkEnd w:id="92"/>
    <w:bookmarkStart w:name="z297" w:id="93"/>
    <w:p>
      <w:pPr>
        <w:spacing w:after="0"/>
        <w:ind w:left="0"/>
        <w:jc w:val="both"/>
      </w:pPr>
      <w:r>
        <w:rPr>
          <w:rFonts w:ascii="Times New Roman"/>
          <w:b w:val="false"/>
          <w:i w:val="false"/>
          <w:color w:val="000000"/>
          <w:sz w:val="28"/>
        </w:rPr>
        <w:t>
      [Должность подписывающего услугодателя] [Фамилия, имя, отчество (при его наличии) подписывающего]</w:t>
      </w:r>
    </w:p>
    <w:bookmarkEnd w:id="93"/>
    <w:bookmarkStart w:name="z298"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экспорт, импорт и транзит</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w:t>
            </w:r>
            <w:r>
              <w:br/>
            </w:r>
            <w:r>
              <w:rPr>
                <w:rFonts w:ascii="Times New Roman"/>
                <w:b w:val="false"/>
                <w:i w:val="false"/>
                <w:color w:val="000000"/>
                <w:sz w:val="20"/>
              </w:rPr>
              <w:t>на соответствующей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0" w:id="95"/>
    <w:p>
      <w:pPr>
        <w:spacing w:after="0"/>
        <w:ind w:left="0"/>
        <w:jc w:val="left"/>
      </w:pPr>
      <w:r>
        <w:rPr>
          <w:rFonts w:ascii="Times New Roman"/>
          <w:b/>
          <w:i w:val="false"/>
          <w:color w:val="000000"/>
        </w:rPr>
        <w:t xml:space="preserve"> Разрешение на транзит перемещаемых (перевозимых) объектов с учетом оценки</w:t>
      </w:r>
      <w:r>
        <w:br/>
      </w:r>
      <w:r>
        <w:rPr>
          <w:rFonts w:ascii="Times New Roman"/>
          <w:b/>
          <w:i w:val="false"/>
          <w:color w:val="000000"/>
        </w:rPr>
        <w:t>эпизоотической ситуации на соответствующей территории</w:t>
      </w:r>
      <w:r>
        <w:br/>
      </w:r>
      <w:r>
        <w:rPr>
          <w:rFonts w:ascii="Times New Roman"/>
          <w:b/>
          <w:i w:val="false"/>
          <w:color w:val="000000"/>
        </w:rPr>
        <w:t>№____от "___" ______ 20 ___ года</w:t>
      </w:r>
      <w:r>
        <w:br/>
      </w:r>
      <w:r>
        <w:rPr>
          <w:rFonts w:ascii="Times New Roman"/>
          <w:b/>
          <w:i w:val="false"/>
          <w:color w:val="000000"/>
        </w:rPr>
        <w:t>(номер дата выдачи разрешения)</w:t>
      </w:r>
    </w:p>
    <w:bookmarkEnd w:id="95"/>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21" w:id="96"/>
      <w:r>
        <w:rPr>
          <w:rFonts w:ascii="Times New Roman"/>
          <w:b w:val="false"/>
          <w:i w:val="false"/>
          <w:color w:val="000000"/>
          <w:sz w:val="28"/>
        </w:rPr>
        <w:t>
      Наименование грузоотправителя ________________________________________</w:t>
      </w:r>
    </w:p>
    <w:bookmarkEnd w:id="9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(для юридических лиц – наименование, страна, регион, район, адрес объекта</w:t>
      </w:r>
    </w:p>
    <w:p>
      <w:pPr>
        <w:spacing w:after="0"/>
        <w:ind w:left="0"/>
        <w:jc w:val="both"/>
      </w:pPr>
      <w:r>
        <w:rPr>
          <w:rFonts w:ascii="Times New Roman"/>
          <w:b w:val="false"/>
          <w:i w:val="false"/>
          <w:color w:val="000000"/>
          <w:sz w:val="28"/>
        </w:rPr>
        <w:t>производства, для физических лиц, осуществляющих транспортировку (перемещение)</w:t>
      </w:r>
    </w:p>
    <w:p>
      <w:pPr>
        <w:spacing w:after="0"/>
        <w:ind w:left="0"/>
        <w:jc w:val="both"/>
      </w:pPr>
      <w:r>
        <w:rPr>
          <w:rFonts w:ascii="Times New Roman"/>
          <w:b w:val="false"/>
          <w:i w:val="false"/>
          <w:color w:val="000000"/>
          <w:sz w:val="28"/>
        </w:rPr>
        <w:t>перемещаемых (перевозимых) объектов – фамилия, имя, отчество (при его наличии),</w:t>
      </w:r>
    </w:p>
    <w:p>
      <w:pPr>
        <w:spacing w:after="0"/>
        <w:ind w:left="0"/>
        <w:jc w:val="both"/>
      </w:pPr>
      <w:r>
        <w:rPr>
          <w:rFonts w:ascii="Times New Roman"/>
          <w:b w:val="false"/>
          <w:i w:val="false"/>
          <w:color w:val="000000"/>
          <w:sz w:val="28"/>
        </w:rPr>
        <w:t>страна, регион, район, адрес объекта производства)</w:t>
      </w:r>
    </w:p>
    <w:p>
      <w:pPr>
        <w:spacing w:after="0"/>
        <w:ind w:left="0"/>
        <w:jc w:val="both"/>
      </w:pPr>
      <w:r>
        <w:rPr>
          <w:rFonts w:ascii="Times New Roman"/>
          <w:b w:val="false"/>
          <w:i w:val="false"/>
          <w:color w:val="000000"/>
          <w:sz w:val="28"/>
        </w:rPr>
        <w:t>Предприятие-производитель (название предприятия, страна, регион, район,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перемещаемого (перевозимого) объекта 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Количество перемещаемого (перевозимого) объекта, единицы его измерения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Код Товарной номенклатуры внешнеэкономической деятельности Евразийского</w:t>
      </w:r>
    </w:p>
    <w:p>
      <w:pPr>
        <w:spacing w:after="0"/>
        <w:ind w:left="0"/>
        <w:jc w:val="both"/>
      </w:pPr>
      <w:r>
        <w:rPr>
          <w:rFonts w:ascii="Times New Roman"/>
          <w:b w:val="false"/>
          <w:i w:val="false"/>
          <w:color w:val="000000"/>
          <w:sz w:val="28"/>
        </w:rPr>
        <w:t>экономического союза подконтрольного товара (первые четыре цифры)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Код товара третьих государств (за пределами государств-членов Евразийского</w:t>
      </w:r>
    </w:p>
    <w:p>
      <w:pPr>
        <w:spacing w:after="0"/>
        <w:ind w:left="0"/>
        <w:jc w:val="both"/>
      </w:pPr>
      <w:r>
        <w:rPr>
          <w:rFonts w:ascii="Times New Roman"/>
          <w:b w:val="false"/>
          <w:i w:val="false"/>
          <w:color w:val="000000"/>
          <w:sz w:val="28"/>
        </w:rPr>
        <w:t>экономического союза) (первые четыре цифры) 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Страна экспортер: _____________________________________________________</w:t>
      </w:r>
    </w:p>
    <w:p>
      <w:pPr>
        <w:spacing w:after="0"/>
        <w:ind w:left="0"/>
        <w:jc w:val="both"/>
      </w:pPr>
      <w:r>
        <w:rPr>
          <w:rFonts w:ascii="Times New Roman"/>
          <w:b w:val="false"/>
          <w:i w:val="false"/>
          <w:color w:val="000000"/>
          <w:sz w:val="28"/>
        </w:rPr>
        <w:t>Страна импортер: _____________________________________________________</w:t>
      </w:r>
    </w:p>
    <w:p>
      <w:pPr>
        <w:spacing w:after="0"/>
        <w:ind w:left="0"/>
        <w:jc w:val="both"/>
      </w:pPr>
      <w:r>
        <w:rPr>
          <w:rFonts w:ascii="Times New Roman"/>
          <w:b w:val="false"/>
          <w:i w:val="false"/>
          <w:color w:val="000000"/>
          <w:sz w:val="28"/>
        </w:rPr>
        <w:t>Вид транспорта _______________________________________________________</w:t>
      </w:r>
    </w:p>
    <w:p>
      <w:pPr>
        <w:spacing w:after="0"/>
        <w:ind w:left="0"/>
        <w:jc w:val="both"/>
      </w:pPr>
      <w:r>
        <w:rPr>
          <w:rFonts w:ascii="Times New Roman"/>
          <w:b w:val="false"/>
          <w:i w:val="false"/>
          <w:color w:val="000000"/>
          <w:sz w:val="28"/>
        </w:rPr>
        <w:t>Маршрут следования: _________________________________________________</w:t>
      </w:r>
    </w:p>
    <w:p>
      <w:pPr>
        <w:spacing w:after="0"/>
        <w:ind w:left="0"/>
        <w:jc w:val="both"/>
      </w:pPr>
      <w:r>
        <w:rPr>
          <w:rFonts w:ascii="Times New Roman"/>
          <w:b w:val="false"/>
          <w:i w:val="false"/>
          <w:color w:val="000000"/>
          <w:sz w:val="28"/>
        </w:rPr>
        <w:t>Наименование пункта входа на территорию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пункта выхода с территории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Срок действия разрешения (количество дней) _____________________________</w:t>
      </w:r>
    </w:p>
    <w:p>
      <w:pPr>
        <w:spacing w:after="0"/>
        <w:ind w:left="0"/>
        <w:jc w:val="both"/>
      </w:pPr>
      <w:r>
        <w:rPr>
          <w:rFonts w:ascii="Times New Roman"/>
          <w:b w:val="false"/>
          <w:i w:val="false"/>
          <w:color w:val="000000"/>
          <w:sz w:val="28"/>
        </w:rPr>
        <w:t>Номер и дата письма уполномоченного органа в области ветеринарии</w:t>
      </w:r>
    </w:p>
    <w:p>
      <w:pPr>
        <w:spacing w:after="0"/>
        <w:ind w:left="0"/>
        <w:jc w:val="both"/>
      </w:pPr>
      <w:r>
        <w:rPr>
          <w:rFonts w:ascii="Times New Roman"/>
          <w:b w:val="false"/>
          <w:i w:val="false"/>
          <w:color w:val="000000"/>
          <w:sz w:val="28"/>
        </w:rPr>
        <w:t>(страны-экспортера или страны-импортера) № __________ от _________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соблюдением ветеринарно-санитарных требований при транспортировке</w:t>
      </w:r>
    </w:p>
    <w:p>
      <w:pPr>
        <w:spacing w:after="0"/>
        <w:ind w:left="0"/>
        <w:jc w:val="both"/>
      </w:pPr>
      <w:r>
        <w:rPr>
          <w:rFonts w:ascii="Times New Roman"/>
          <w:b w:val="false"/>
          <w:i w:val="false"/>
          <w:color w:val="000000"/>
          <w:sz w:val="28"/>
        </w:rPr>
        <w:t>_____________________________________________________________ указать:</w:t>
      </w:r>
    </w:p>
    <w:p>
      <w:pPr>
        <w:spacing w:after="0"/>
        <w:ind w:left="0"/>
        <w:jc w:val="both"/>
      </w:pPr>
      <w:r>
        <w:rPr>
          <w:rFonts w:ascii="Times New Roman"/>
          <w:b w:val="false"/>
          <w:i w:val="false"/>
          <w:color w:val="000000"/>
          <w:sz w:val="28"/>
        </w:rPr>
        <w:t>Главный государственный ветеринарно-санитарный инспектор Республики Казахстан</w:t>
      </w:r>
    </w:p>
    <w:p>
      <w:pPr>
        <w:spacing w:after="0"/>
        <w:ind w:left="0"/>
        <w:jc w:val="both"/>
      </w:pPr>
      <w:r>
        <w:rPr>
          <w:rFonts w:ascii="Times New Roman"/>
          <w:b w:val="false"/>
          <w:i w:val="false"/>
          <w:color w:val="000000"/>
          <w:sz w:val="28"/>
        </w:rPr>
        <w:t>или его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