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b1090" w14:textId="49b10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субсидирования ставок вознаграждения по кредитам, а также лизингу технологического оборудования и сельскохозяйственной техники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сельского хозяйства Республики Казахстан от 25 ноября 2014 года № 9-1/613. Зарегистрирован в Министерстве юстиции Республике Казахстан 8 декабря 2014 года № 9939. Утратил силу приказом Министра сельского хозяйства Республики Казахстан от 23 мая 2016 года № 232</w:t>
      </w:r>
    </w:p>
    <w:p>
      <w:pPr>
        <w:spacing w:after="0"/>
        <w:ind w:left="0"/>
        <w:jc w:val="both"/>
      </w:pPr>
      <w:bookmarkStart w:name="z1" w:id="0"/>
      <w:r>
        <w:rPr>
          <w:rFonts w:ascii="Times New Roman"/>
          <w:b w:val="false"/>
          <w:i w:val="false"/>
          <w:color w:val="ff0000"/>
          <w:sz w:val="28"/>
        </w:rPr>
        <w:t xml:space="preserve">
      Сноска. Утратил силу приказом Министра сельского хозяйства РК от 23.05.2016 </w:t>
      </w:r>
      <w:r>
        <w:rPr>
          <w:rFonts w:ascii="Times New Roman"/>
          <w:b w:val="false"/>
          <w:i w:val="false"/>
          <w:color w:val="ff0000"/>
          <w:sz w:val="28"/>
        </w:rPr>
        <w:t>№ 232</w:t>
      </w:r>
      <w:r>
        <w:rPr>
          <w:rFonts w:ascii="Times New Roman"/>
          <w:b w:val="false"/>
          <w:i w:val="false"/>
          <w:color w:val="ff0000"/>
          <w:sz w:val="28"/>
        </w:rPr>
        <w:t xml:space="preserve"> (вводится в действие после дня его первого официального опубликования).</w:t>
      </w:r>
    </w:p>
    <w:bookmarkEnd w:id="0"/>
    <w:bookmarkStart w:name="z2" w:id="1"/>
    <w:p>
      <w:pPr>
        <w:spacing w:after="0"/>
        <w:ind w:left="0"/>
        <w:jc w:val="both"/>
      </w:pPr>
      <w:r>
        <w:rPr>
          <w:rFonts w:ascii="Times New Roman"/>
          <w:b w:val="false"/>
          <w:i w:val="false"/>
          <w:color w:val="000000"/>
          <w:sz w:val="28"/>
        </w:rPr>
        <w:t>      В соответствии с подпунктом 41) пункта 1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от 8 июля 2005 года «О государственном регулировании развития агропромышленного комплекса и сельских территорий» </w:t>
      </w:r>
      <w:r>
        <w:rPr>
          <w:rFonts w:ascii="Times New Roman"/>
          <w:b/>
          <w:i w:val="false"/>
          <w:color w:val="000000"/>
          <w:sz w:val="28"/>
        </w:rPr>
        <w:t>ПРИКАЗЫВАЮ:</w:t>
      </w:r>
      <w:r>
        <w:br/>
      </w:r>
      <w:r>
        <w:rPr>
          <w:rFonts w:ascii="Times New Roman"/>
          <w:b w:val="false"/>
          <w:i w:val="false"/>
          <w:color w:val="000000"/>
          <w:sz w:val="28"/>
        </w:rPr>
        <w:t>
</w:t>
      </w:r>
      <w:r>
        <w:rPr>
          <w:rFonts w:ascii="Times New Roman"/>
          <w:b w:val="false"/>
          <w:i w:val="false"/>
          <w:color w:val="000000"/>
          <w:sz w:val="28"/>
        </w:rPr>
        <w:t>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субсидирования ставок вознаграждения по кредитам, а также лизингу технологического оборудования и сельскохозяйственной техники.</w:t>
      </w:r>
      <w:r>
        <w:br/>
      </w:r>
      <w:r>
        <w:rPr>
          <w:rFonts w:ascii="Times New Roman"/>
          <w:b w:val="false"/>
          <w:i w:val="false"/>
          <w:color w:val="000000"/>
          <w:sz w:val="28"/>
        </w:rPr>
        <w:t>
</w:t>
      </w:r>
      <w:r>
        <w:rPr>
          <w:rFonts w:ascii="Times New Roman"/>
          <w:b w:val="false"/>
          <w:i w:val="false"/>
          <w:color w:val="000000"/>
          <w:sz w:val="28"/>
        </w:rPr>
        <w:t>
      2. Департаменту инвестиционной политики и финансовых инструментов Министерства сельского хозяйства Республики Казахстан обеспечить государственную регистрацию настоящего приказа в Министерстве юстиции Республики Казахстан и официальное опубликование в установленном законодательством порядке.</w:t>
      </w:r>
      <w:r>
        <w:br/>
      </w:r>
      <w:r>
        <w:rPr>
          <w:rFonts w:ascii="Times New Roman"/>
          <w:b w:val="false"/>
          <w:i w:val="false"/>
          <w:color w:val="000000"/>
          <w:sz w:val="28"/>
        </w:rPr>
        <w:t>
</w:t>
      </w:r>
      <w:r>
        <w:rPr>
          <w:rFonts w:ascii="Times New Roman"/>
          <w:b w:val="false"/>
          <w:i w:val="false"/>
          <w:color w:val="000000"/>
          <w:sz w:val="28"/>
        </w:rPr>
        <w:t>
      3. Контроль за исполнением настоящего приказа возложить на курирующего вице-министра.</w:t>
      </w:r>
      <w:r>
        <w:br/>
      </w:r>
      <w:r>
        <w:rPr>
          <w:rFonts w:ascii="Times New Roman"/>
          <w:b w:val="false"/>
          <w:i w:val="false"/>
          <w:color w:val="000000"/>
          <w:sz w:val="28"/>
        </w:rPr>
        <w:t>
</w:t>
      </w:r>
      <w:r>
        <w:rPr>
          <w:rFonts w:ascii="Times New Roman"/>
          <w:b w:val="false"/>
          <w:i w:val="false"/>
          <w:color w:val="000000"/>
          <w:sz w:val="28"/>
        </w:rPr>
        <w:t>
      4. Настоящий приказ вводится в действие по истечении десяти календарных дней со дня его первого официального опубликования.</w:t>
      </w:r>
    </w:p>
    <w:bookmarkEnd w:id="1"/>
    <w:p>
      <w:pPr>
        <w:spacing w:after="0"/>
        <w:ind w:left="0"/>
        <w:jc w:val="both"/>
      </w:pPr>
      <w:r>
        <w:rPr>
          <w:rFonts w:ascii="Times New Roman"/>
          <w:b w:val="false"/>
          <w:i/>
          <w:color w:val="000000"/>
          <w:sz w:val="28"/>
        </w:rPr>
        <w:t>      Министр                                    А. Мамытбеков</w:t>
      </w:r>
    </w:p>
    <w:p>
      <w:pPr>
        <w:spacing w:after="0"/>
        <w:ind w:left="0"/>
        <w:jc w:val="both"/>
      </w:pPr>
      <w:r>
        <w:rPr>
          <w:rFonts w:ascii="Times New Roman"/>
          <w:b w:val="false"/>
          <w:i/>
          <w:color w:val="000000"/>
          <w:sz w:val="28"/>
        </w:rPr>
        <w:t>      «СОГЛАСОВАН»                     «СОГЛАСОВАН»</w:t>
      </w:r>
      <w:r>
        <w:br/>
      </w:r>
      <w:r>
        <w:rPr>
          <w:rFonts w:ascii="Times New Roman"/>
          <w:b w:val="false"/>
          <w:i w:val="false"/>
          <w:color w:val="000000"/>
          <w:sz w:val="28"/>
        </w:rPr>
        <w:t>
</w:t>
      </w:r>
      <w:r>
        <w:rPr>
          <w:rFonts w:ascii="Times New Roman"/>
          <w:b w:val="false"/>
          <w:i/>
          <w:color w:val="000000"/>
          <w:sz w:val="28"/>
        </w:rPr>
        <w:t>      Министр финансов                 Министр национальной экономики</w:t>
      </w:r>
      <w:r>
        <w:br/>
      </w:r>
      <w:r>
        <w:rPr>
          <w:rFonts w:ascii="Times New Roman"/>
          <w:b w:val="false"/>
          <w:i w:val="false"/>
          <w:color w:val="000000"/>
          <w:sz w:val="28"/>
        </w:rPr>
        <w:t>
</w:t>
      </w:r>
      <w:r>
        <w:rPr>
          <w:rFonts w:ascii="Times New Roman"/>
          <w:b w:val="false"/>
          <w:i/>
          <w:color w:val="000000"/>
          <w:sz w:val="28"/>
        </w:rPr>
        <w:t>      Республики Казахстан             Республики Казахстан</w:t>
      </w:r>
      <w:r>
        <w:br/>
      </w:r>
      <w:r>
        <w:rPr>
          <w:rFonts w:ascii="Times New Roman"/>
          <w:b w:val="false"/>
          <w:i w:val="false"/>
          <w:color w:val="000000"/>
          <w:sz w:val="28"/>
        </w:rPr>
        <w:t>
</w:t>
      </w:r>
      <w:r>
        <w:rPr>
          <w:rFonts w:ascii="Times New Roman"/>
          <w:b w:val="false"/>
          <w:i/>
          <w:color w:val="000000"/>
          <w:sz w:val="28"/>
        </w:rPr>
        <w:t xml:space="preserve">      ___________Б. Султанов          _______________Е. Досаев </w:t>
      </w:r>
      <w:r>
        <w:br/>
      </w:r>
      <w:r>
        <w:rPr>
          <w:rFonts w:ascii="Times New Roman"/>
          <w:b w:val="false"/>
          <w:i w:val="false"/>
          <w:color w:val="000000"/>
          <w:sz w:val="28"/>
        </w:rPr>
        <w:t>
</w:t>
      </w:r>
      <w:r>
        <w:rPr>
          <w:rFonts w:ascii="Times New Roman"/>
          <w:b w:val="false"/>
          <w:i/>
          <w:color w:val="000000"/>
          <w:sz w:val="28"/>
        </w:rPr>
        <w:t>      24 ноября 2014 г.                24 ноября 2014 г.</w:t>
      </w:r>
    </w:p>
    <w:bookmarkStart w:name="z6" w:id="2"/>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приказом Министра         </w:t>
      </w:r>
      <w:r>
        <w:br/>
      </w:r>
      <w:r>
        <w:rPr>
          <w:rFonts w:ascii="Times New Roman"/>
          <w:b w:val="false"/>
          <w:i w:val="false"/>
          <w:color w:val="000000"/>
          <w:sz w:val="28"/>
        </w:rPr>
        <w:t xml:space="preserve">
сельского хозяйства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25 ноября 2014 года № 9-1/613   </w:t>
      </w:r>
    </w:p>
    <w:bookmarkEnd w:id="2"/>
    <w:p>
      <w:pPr>
        <w:spacing w:after="0"/>
        <w:ind w:left="0"/>
        <w:jc w:val="both"/>
      </w:pP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В Правила внесены изменения на государственном языке, текст на русском языке не изменяется в соответствии с приказом Министра сельского хозяйства РК от 26.10.2015 </w:t>
      </w:r>
      <w:r>
        <w:rPr>
          <w:rFonts w:ascii="Times New Roman"/>
          <w:b w:val="false"/>
          <w:i w:val="false"/>
          <w:color w:val="000000"/>
          <w:sz w:val="28"/>
        </w:rPr>
        <w:t>№ 18-03/947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 w:id="3"/>
    <w:p>
      <w:pPr>
        <w:spacing w:after="0"/>
        <w:ind w:left="0"/>
        <w:jc w:val="left"/>
      </w:pPr>
      <w:r>
        <w:rPr>
          <w:rFonts w:ascii="Times New Roman"/>
          <w:b/>
          <w:i w:val="false"/>
          <w:color w:val="000000"/>
        </w:rPr>
        <w:t xml:space="preserve"> 
Правила субсидирования ставок вознаграждения по кредитам, а</w:t>
      </w:r>
      <w:r>
        <w:br/>
      </w:r>
      <w:r>
        <w:rPr>
          <w:rFonts w:ascii="Times New Roman"/>
          <w:b/>
          <w:i w:val="false"/>
          <w:color w:val="000000"/>
        </w:rPr>
        <w:t>
также лизингу технологического оборудования и</w:t>
      </w:r>
      <w:r>
        <w:br/>
      </w:r>
      <w:r>
        <w:rPr>
          <w:rFonts w:ascii="Times New Roman"/>
          <w:b/>
          <w:i w:val="false"/>
          <w:color w:val="000000"/>
        </w:rPr>
        <w:t>
сельскохозяйственной техники</w:t>
      </w:r>
    </w:p>
    <w:bookmarkEnd w:id="3"/>
    <w:bookmarkStart w:name="z8" w:id="4"/>
    <w:p>
      <w:pPr>
        <w:spacing w:after="0"/>
        <w:ind w:left="0"/>
        <w:jc w:val="left"/>
      </w:pPr>
      <w:r>
        <w:rPr>
          <w:rFonts w:ascii="Times New Roman"/>
          <w:b/>
          <w:i w:val="false"/>
          <w:color w:val="000000"/>
        </w:rPr>
        <w:t xml:space="preserve"> 
1. Общие положения</w:t>
      </w:r>
    </w:p>
    <w:bookmarkEnd w:id="4"/>
    <w:bookmarkStart w:name="z9" w:id="5"/>
    <w:p>
      <w:pPr>
        <w:spacing w:after="0"/>
        <w:ind w:left="0"/>
        <w:jc w:val="both"/>
      </w:pPr>
      <w:r>
        <w:rPr>
          <w:rFonts w:ascii="Times New Roman"/>
          <w:b w:val="false"/>
          <w:i w:val="false"/>
          <w:color w:val="000000"/>
          <w:sz w:val="28"/>
        </w:rPr>
        <w:t>
      1. Настоящие Правила субсидирования ставок вознаграждения по кредитам, а также лизингу технологического оборудования и сельскохозяйственной техники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8 июля 2005 года «О государственном регулировании развития агропромышленного комплекса и сельских территорий» и определяют порядок субсидирования ставок вознаграждения по кредитам, а также лизингу технологического оборудования и сельскохозяйственной техники.</w:t>
      </w:r>
      <w:r>
        <w:br/>
      </w:r>
      <w:r>
        <w:rPr>
          <w:rFonts w:ascii="Times New Roman"/>
          <w:b w:val="false"/>
          <w:i w:val="false"/>
          <w:color w:val="000000"/>
          <w:sz w:val="28"/>
        </w:rPr>
        <w:t>
</w:t>
      </w:r>
      <w:r>
        <w:rPr>
          <w:rFonts w:ascii="Times New Roman"/>
          <w:b w:val="false"/>
          <w:i w:val="false"/>
          <w:color w:val="000000"/>
          <w:sz w:val="28"/>
        </w:rPr>
        <w:t>
      2. Основной целью субсидирования ставок вознаграждения по кредитам, а также лизингу технологического оборудования и сельскохозяйственной техники является повышение доступности финансовых услуг субъектам агропромышленного комплекса (далее – АПК).</w:t>
      </w:r>
      <w:r>
        <w:br/>
      </w:r>
      <w:r>
        <w:rPr>
          <w:rFonts w:ascii="Times New Roman"/>
          <w:b w:val="false"/>
          <w:i w:val="false"/>
          <w:color w:val="000000"/>
          <w:sz w:val="28"/>
        </w:rPr>
        <w:t>
</w:t>
      </w:r>
      <w:r>
        <w:rPr>
          <w:rFonts w:ascii="Times New Roman"/>
          <w:b w:val="false"/>
          <w:i w:val="false"/>
          <w:color w:val="000000"/>
          <w:sz w:val="28"/>
        </w:rPr>
        <w:t>
      3. В настоящих Правилах используются следующие термины и определения:</w:t>
      </w:r>
      <w:r>
        <w:br/>
      </w:r>
      <w:r>
        <w:rPr>
          <w:rFonts w:ascii="Times New Roman"/>
          <w:b w:val="false"/>
          <w:i w:val="false"/>
          <w:color w:val="000000"/>
          <w:sz w:val="28"/>
        </w:rPr>
        <w:t>
      1) условная голова сельскохозяйственного животного - перевод поголовья сельскохозяйственных животных в условную голову крупного рогатого скота, в соответствии с коэффициентами перевода поголовья сельскохозяйственных животных в условную голову крупного рогатого скота, указанными в </w:t>
      </w:r>
      <w:r>
        <w:rPr>
          <w:rFonts w:ascii="Times New Roman"/>
          <w:b w:val="false"/>
          <w:i w:val="false"/>
          <w:color w:val="000000"/>
          <w:sz w:val="28"/>
        </w:rPr>
        <w:t>приложении 1</w:t>
      </w:r>
      <w:r>
        <w:rPr>
          <w:rFonts w:ascii="Times New Roman"/>
          <w:b w:val="false"/>
          <w:i w:val="false"/>
          <w:color w:val="000000"/>
          <w:sz w:val="28"/>
        </w:rPr>
        <w:t xml:space="preserve"> к настоящим Правилам;</w:t>
      </w:r>
      <w:r>
        <w:br/>
      </w:r>
      <w:r>
        <w:rPr>
          <w:rFonts w:ascii="Times New Roman"/>
          <w:b w:val="false"/>
          <w:i w:val="false"/>
          <w:color w:val="000000"/>
          <w:sz w:val="28"/>
        </w:rPr>
        <w:t>
      2) администратор бюджетной программы (далее – администратор) – Министерство сельского хозяйства Республики Казахстан;</w:t>
      </w:r>
      <w:r>
        <w:br/>
      </w:r>
      <w:r>
        <w:rPr>
          <w:rFonts w:ascii="Times New Roman"/>
          <w:b w:val="false"/>
          <w:i w:val="false"/>
          <w:color w:val="000000"/>
          <w:sz w:val="28"/>
        </w:rPr>
        <w:t>
      3) комиссия – консультативно-совещательный орган, возглавляемый заместителем руководителя администратора, с участием представителей заинтересованных структурных подразделений администратора, а также представителей других государственных органов, финансовых институтов и заинтересованных отраслевых общественных организаций;</w:t>
      </w:r>
      <w:r>
        <w:br/>
      </w:r>
      <w:r>
        <w:rPr>
          <w:rFonts w:ascii="Times New Roman"/>
          <w:b w:val="false"/>
          <w:i w:val="false"/>
          <w:color w:val="000000"/>
          <w:sz w:val="28"/>
        </w:rPr>
        <w:t>
      4) договор субсидирования ставок вознаграждения по кредитам, а также лизингу технологического оборудования и сельскохозяйственной техники – письменное соглашение, заключаемое между администратором, финансовым институтом и оператором, предусматривающее порядок и условия перечисления средств, ответственность сторон, перечень заемщиков, в соответствии с которым администратор субсидирует часть ставки вознаграждения по договору займа заемщика;</w:t>
      </w:r>
      <w:r>
        <w:br/>
      </w:r>
      <w:r>
        <w:rPr>
          <w:rFonts w:ascii="Times New Roman"/>
          <w:b w:val="false"/>
          <w:i w:val="false"/>
          <w:color w:val="000000"/>
          <w:sz w:val="28"/>
        </w:rPr>
        <w:t>
      5) договор займа – договор, заключаемый между финансовым институтом и заемщиком, по условиям которого финансовый институт предоставляет кредит/лизинг;</w:t>
      </w:r>
      <w:r>
        <w:br/>
      </w:r>
      <w:r>
        <w:rPr>
          <w:rFonts w:ascii="Times New Roman"/>
          <w:b w:val="false"/>
          <w:i w:val="false"/>
          <w:color w:val="000000"/>
          <w:sz w:val="28"/>
        </w:rPr>
        <w:t>
      6) финансовые институты – банки второго уровня, кредитные организации, имеющие лицензии на право осуществления банковских операций, а также лизинговые компании и кредитные товарищества в сфере АПК;</w:t>
      </w:r>
      <w:r>
        <w:br/>
      </w:r>
      <w:r>
        <w:rPr>
          <w:rFonts w:ascii="Times New Roman"/>
          <w:b w:val="false"/>
          <w:i w:val="false"/>
          <w:color w:val="000000"/>
          <w:sz w:val="28"/>
        </w:rPr>
        <w:t>
      7) заемщик – физическое, юридическое лицо независимо от формы собственности, включая крестьянское (фермерское) хозяйство, занимающееся производством и/или переработкой сельскохозяйственной продукции, а также физическое или юридическое лицо, оказывающее услуги по заготовке, хранению, транспортировке и реализации сельскохозяйственной продукции;</w:t>
      </w:r>
      <w:r>
        <w:br/>
      </w:r>
      <w:r>
        <w:rPr>
          <w:rFonts w:ascii="Times New Roman"/>
          <w:b w:val="false"/>
          <w:i w:val="false"/>
          <w:color w:val="000000"/>
          <w:sz w:val="28"/>
        </w:rPr>
        <w:t>
      8) обслуживающий банк – банк второго уровня, уполномоченный финансовым институтом (для лизинговых компаний и сельских кредитных товариществ, не имеющих права открытия и ведения банковских счетов юридических лиц) осуществлять функции по ведению специального текущего счета финансового института, предназначенного для перечисления и списания субсидий по договорам займа;</w:t>
      </w:r>
      <w:r>
        <w:br/>
      </w:r>
      <w:r>
        <w:rPr>
          <w:rFonts w:ascii="Times New Roman"/>
          <w:b w:val="false"/>
          <w:i w:val="false"/>
          <w:color w:val="000000"/>
          <w:sz w:val="28"/>
        </w:rPr>
        <w:t>
      9) лизинг – передача финансовым институтом сельскохозяйственной техники, технологического оборудования во временное владение и пользование с правом последующего выкупа для предпринимательских целей;</w:t>
      </w:r>
      <w:r>
        <w:br/>
      </w:r>
      <w:r>
        <w:rPr>
          <w:rFonts w:ascii="Times New Roman"/>
          <w:b w:val="false"/>
          <w:i w:val="false"/>
          <w:color w:val="000000"/>
          <w:sz w:val="28"/>
        </w:rPr>
        <w:t>
      10) оператор – акционерное общество «Казагромаркетинг», привлекаемое как специализированная организация в сфере агропромышленного комплекса на основании договора по оказанию услуг оператора по субсидированию ставок вознаграждения по договорам займа;</w:t>
      </w:r>
      <w:r>
        <w:br/>
      </w:r>
      <w:r>
        <w:rPr>
          <w:rFonts w:ascii="Times New Roman"/>
          <w:b w:val="false"/>
          <w:i w:val="false"/>
          <w:color w:val="000000"/>
          <w:sz w:val="28"/>
        </w:rPr>
        <w:t>
      11) субсидирование – форма государственной финансовой поддержки заемщиков, используемая для частичного удешевления процентных ставок вознаграждения по договорам займа;</w:t>
      </w:r>
      <w:r>
        <w:br/>
      </w:r>
      <w:r>
        <w:rPr>
          <w:rFonts w:ascii="Times New Roman"/>
          <w:b w:val="false"/>
          <w:i w:val="false"/>
          <w:color w:val="000000"/>
          <w:sz w:val="28"/>
        </w:rPr>
        <w:t>
      12) технологическое оборудование – оборудование по производству и переработке сельскохозяйственной продукции, состоящее из оборудования прямого назначения и вспомогательного, без применения которых не может быть обеспечен полный технологический цикл.</w:t>
      </w:r>
      <w:r>
        <w:br/>
      </w:r>
      <w:r>
        <w:rPr>
          <w:rFonts w:ascii="Times New Roman"/>
          <w:b w:val="false"/>
          <w:i w:val="false"/>
          <w:color w:val="000000"/>
          <w:sz w:val="28"/>
        </w:rPr>
        <w:t>
</w:t>
      </w:r>
      <w:r>
        <w:rPr>
          <w:rFonts w:ascii="Times New Roman"/>
          <w:b w:val="false"/>
          <w:i w:val="false"/>
          <w:color w:val="000000"/>
          <w:sz w:val="28"/>
        </w:rPr>
        <w:t>
      4. Субсидированию подлежат ставки вознаграждения по договорам займа в сфере АПК, направленные на:</w:t>
      </w:r>
      <w:r>
        <w:br/>
      </w:r>
      <w:r>
        <w:rPr>
          <w:rFonts w:ascii="Times New Roman"/>
          <w:b w:val="false"/>
          <w:i w:val="false"/>
          <w:color w:val="000000"/>
          <w:sz w:val="28"/>
        </w:rPr>
        <w:t>
      1) пополнение оборотных средств, приобретение основных средств и строительство;</w:t>
      </w:r>
      <w:r>
        <w:br/>
      </w:r>
      <w:r>
        <w:rPr>
          <w:rFonts w:ascii="Times New Roman"/>
          <w:b w:val="false"/>
          <w:i w:val="false"/>
          <w:color w:val="000000"/>
          <w:sz w:val="28"/>
        </w:rPr>
        <w:t>
      2) лизинг технологического оборудования, сельскохозяйственной техники.</w:t>
      </w:r>
      <w:r>
        <w:br/>
      </w:r>
      <w:r>
        <w:rPr>
          <w:rFonts w:ascii="Times New Roman"/>
          <w:b w:val="false"/>
          <w:i w:val="false"/>
          <w:color w:val="000000"/>
          <w:sz w:val="28"/>
        </w:rPr>
        <w:t>
      Субсидирование не осуществляется по договорам возвратного лизинга, сублизинга.</w:t>
      </w:r>
      <w:r>
        <w:br/>
      </w:r>
      <w:r>
        <w:rPr>
          <w:rFonts w:ascii="Times New Roman"/>
          <w:b w:val="false"/>
          <w:i w:val="false"/>
          <w:color w:val="000000"/>
          <w:sz w:val="28"/>
        </w:rPr>
        <w:t>
      Субсидирование ставок вознаграждения осуществляется за счет и в пределах средств, предусмотренных в рамках соответствующей бюджетной программы, соответствующего финансового года, с учетом ранее заключенных договоров субсидирования.</w:t>
      </w:r>
      <w:r>
        <w:br/>
      </w:r>
      <w:r>
        <w:rPr>
          <w:rFonts w:ascii="Times New Roman"/>
          <w:b w:val="false"/>
          <w:i w:val="false"/>
          <w:color w:val="000000"/>
          <w:sz w:val="28"/>
        </w:rPr>
        <w:t>
      Субсидированию также подлежат ставки вознаграждения по договорам займа, целевым назначением которых является полное или частичное погашение заимствованных средств, с целевым назначением, указанным в подпунктах 1) и 2) настоящего пункта.</w:t>
      </w:r>
      <w:r>
        <w:br/>
      </w:r>
      <w:r>
        <w:rPr>
          <w:rFonts w:ascii="Times New Roman"/>
          <w:b w:val="false"/>
          <w:i w:val="false"/>
          <w:color w:val="000000"/>
          <w:sz w:val="28"/>
        </w:rPr>
        <w:t>
</w:t>
      </w:r>
      <w:r>
        <w:rPr>
          <w:rFonts w:ascii="Times New Roman"/>
          <w:b w:val="false"/>
          <w:i w:val="false"/>
          <w:color w:val="ff0000"/>
          <w:sz w:val="28"/>
        </w:rPr>
        <w:t xml:space="preserve">      Сноска. Пункт 4 в редакции приказа Министра сельского хозяйства РК от 05.08.2015 </w:t>
      </w:r>
      <w:r>
        <w:rPr>
          <w:rFonts w:ascii="Times New Roman"/>
          <w:b w:val="false"/>
          <w:i w:val="false"/>
          <w:color w:val="000000"/>
          <w:sz w:val="28"/>
        </w:rPr>
        <w:t>№ 9-1/723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5. Субсидирование ставки вознаграждения по договорам займа, одобренных комиссией, осуществляется на весь срок действия договоров.</w:t>
      </w:r>
      <w:r>
        <w:br/>
      </w:r>
      <w:r>
        <w:rPr>
          <w:rFonts w:ascii="Times New Roman"/>
          <w:b w:val="false"/>
          <w:i w:val="false"/>
          <w:color w:val="000000"/>
          <w:sz w:val="28"/>
        </w:rPr>
        <w:t>
      При продлении сроков действия договоров займа, сроки субсидирования не продлеваются.</w:t>
      </w:r>
      <w:r>
        <w:br/>
      </w:r>
      <w:r>
        <w:rPr>
          <w:rFonts w:ascii="Times New Roman"/>
          <w:b w:val="false"/>
          <w:i w:val="false"/>
          <w:color w:val="000000"/>
          <w:sz w:val="28"/>
        </w:rPr>
        <w:t xml:space="preserve">
      В случае изменения условий договоров займа, ранее одобренные и начисленные комиссией по годам, суммы субсидий не увеличиваются, сроки субсидирования не продлеваются. </w:t>
      </w:r>
      <w:r>
        <w:br/>
      </w:r>
      <w:r>
        <w:rPr>
          <w:rFonts w:ascii="Times New Roman"/>
          <w:b w:val="false"/>
          <w:i w:val="false"/>
          <w:color w:val="000000"/>
          <w:sz w:val="28"/>
        </w:rPr>
        <w:t>
      В случае уменьшения суммы вознаграждения производится перерасчет сумм субсидий в сторону уменьшения, отдельно по каждому году.</w:t>
      </w:r>
      <w:r>
        <w:br/>
      </w:r>
      <w:r>
        <w:rPr>
          <w:rFonts w:ascii="Times New Roman"/>
          <w:b w:val="false"/>
          <w:i w:val="false"/>
          <w:color w:val="000000"/>
          <w:sz w:val="28"/>
        </w:rPr>
        <w:t>
      Расчет объемов субсидий осуществляется по ранее выданным финансовыми институтами договорам займа, при этом начисление субсидии начинается с 1 января года, в котором была предоставлена оператору заявка на субсидирование ставок вознаграждения по кредитам, а также лизингу технологического оборудования и сельскохозяйственной техники (далее - заявка на субсидирование)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r>
        <w:br/>
      </w:r>
      <w:r>
        <w:rPr>
          <w:rFonts w:ascii="Times New Roman"/>
          <w:b w:val="false"/>
          <w:i w:val="false"/>
          <w:color w:val="000000"/>
          <w:sz w:val="28"/>
        </w:rPr>
        <w:t>
      Расчет объемов субсидии по договорам займа, заключенным в год подачи заявки на субсидирование оператору начинается с момента выдачи кредита или передачи предмета лизинга.</w:t>
      </w:r>
      <w:r>
        <w:br/>
      </w:r>
      <w:r>
        <w:rPr>
          <w:rFonts w:ascii="Times New Roman"/>
          <w:b w:val="false"/>
          <w:i w:val="false"/>
          <w:color w:val="000000"/>
          <w:sz w:val="28"/>
        </w:rPr>
        <w:t xml:space="preserve">
      По кредиту/лизингу, выданному финансовым институтом в иностранной валюте, субсидирование ставки вознаграждения осуществляется в тенге по курсу, установленному Национальным Банком Республики Казахстан на дату перечисления сумм субсидий администратором в финансовые институты. </w:t>
      </w:r>
      <w:r>
        <w:br/>
      </w:r>
      <w:r>
        <w:rPr>
          <w:rFonts w:ascii="Times New Roman"/>
          <w:b w:val="false"/>
          <w:i w:val="false"/>
          <w:color w:val="000000"/>
          <w:sz w:val="28"/>
        </w:rPr>
        <w:t>
      В случае возникновения положительной курсовой разницы ее засчитывают в счет будущих субсидий, а в случае отрицательной курсовой разницы ее оплачивает заемщик.</w:t>
      </w:r>
      <w:r>
        <w:br/>
      </w:r>
      <w:r>
        <w:rPr>
          <w:rFonts w:ascii="Times New Roman"/>
          <w:b w:val="false"/>
          <w:i w:val="false"/>
          <w:color w:val="000000"/>
          <w:sz w:val="28"/>
        </w:rPr>
        <w:t>
</w:t>
      </w:r>
      <w:r>
        <w:rPr>
          <w:rFonts w:ascii="Times New Roman"/>
          <w:b w:val="false"/>
          <w:i w:val="false"/>
          <w:color w:val="ff0000"/>
          <w:sz w:val="28"/>
        </w:rPr>
        <w:t xml:space="preserve">      Сноска. Пункт 5 в редакции приказа Министра сельского хозяйства РК от 05.08.2015 </w:t>
      </w:r>
      <w:r>
        <w:rPr>
          <w:rFonts w:ascii="Times New Roman"/>
          <w:b w:val="false"/>
          <w:i w:val="false"/>
          <w:color w:val="000000"/>
          <w:sz w:val="28"/>
        </w:rPr>
        <w:t>№ 9-1/723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5"/>
    <w:bookmarkStart w:name="z14" w:id="6"/>
    <w:p>
      <w:pPr>
        <w:spacing w:after="0"/>
        <w:ind w:left="0"/>
        <w:jc w:val="left"/>
      </w:pPr>
      <w:r>
        <w:rPr>
          <w:rFonts w:ascii="Times New Roman"/>
          <w:b/>
          <w:i w:val="false"/>
          <w:color w:val="000000"/>
        </w:rPr>
        <w:t xml:space="preserve"> 
2. Порядок субсидирования ставок вознаграждения по кредитам, а</w:t>
      </w:r>
      <w:r>
        <w:br/>
      </w:r>
      <w:r>
        <w:rPr>
          <w:rFonts w:ascii="Times New Roman"/>
          <w:b/>
          <w:i w:val="false"/>
          <w:color w:val="000000"/>
        </w:rPr>
        <w:t>
также лизингу технологического оборудования и</w:t>
      </w:r>
      <w:r>
        <w:br/>
      </w:r>
      <w:r>
        <w:rPr>
          <w:rFonts w:ascii="Times New Roman"/>
          <w:b/>
          <w:i w:val="false"/>
          <w:color w:val="000000"/>
        </w:rPr>
        <w:t>
сельскохозяйственной техники</w:t>
      </w:r>
    </w:p>
    <w:bookmarkEnd w:id="6"/>
    <w:bookmarkStart w:name="z15" w:id="7"/>
    <w:p>
      <w:pPr>
        <w:spacing w:after="0"/>
        <w:ind w:left="0"/>
        <w:jc w:val="both"/>
      </w:pPr>
      <w:r>
        <w:rPr>
          <w:rFonts w:ascii="Times New Roman"/>
          <w:b w:val="false"/>
          <w:i w:val="false"/>
          <w:color w:val="000000"/>
          <w:sz w:val="28"/>
        </w:rPr>
        <w:t>
      6. Между администратором и оператором не позднее 15 января соответствующего финансового года заключается договор по оказанию услуг оператора по субсидированию ставок вознаграждения по кредитам/лизингу (далее – договор по оказанию услуг), предусматривающий порядок, условия предоставления услуг оператором, с указанием суммы оплаты услуг оператора, а также ответственность сторон и иные условия.</w:t>
      </w:r>
      <w:r>
        <w:br/>
      </w:r>
      <w:r>
        <w:rPr>
          <w:rFonts w:ascii="Times New Roman"/>
          <w:b w:val="false"/>
          <w:i w:val="false"/>
          <w:color w:val="000000"/>
          <w:sz w:val="28"/>
        </w:rPr>
        <w:t>
</w:t>
      </w:r>
      <w:r>
        <w:rPr>
          <w:rFonts w:ascii="Times New Roman"/>
          <w:b w:val="false"/>
          <w:i w:val="false"/>
          <w:color w:val="000000"/>
          <w:sz w:val="28"/>
        </w:rPr>
        <w:t>
      7. Услуги оператора оплачиваются администратором в пределах средств, предусмотренных в соответствующей бюджетной программе, согласно заключаемому договору по оказанию услуг на соответствующий финансовый год.</w:t>
      </w:r>
      <w:r>
        <w:br/>
      </w:r>
      <w:r>
        <w:rPr>
          <w:rFonts w:ascii="Times New Roman"/>
          <w:b w:val="false"/>
          <w:i w:val="false"/>
          <w:color w:val="000000"/>
          <w:sz w:val="28"/>
        </w:rPr>
        <w:t>
</w:t>
      </w:r>
      <w:r>
        <w:rPr>
          <w:rFonts w:ascii="Times New Roman"/>
          <w:b w:val="false"/>
          <w:i w:val="false"/>
          <w:color w:val="ff0000"/>
          <w:sz w:val="28"/>
        </w:rPr>
        <w:t xml:space="preserve">      Сноска. Пункт 7 в редакции приказа Министра сельского хозяйства РК от 05.08.2015 </w:t>
      </w:r>
      <w:r>
        <w:rPr>
          <w:rFonts w:ascii="Times New Roman"/>
          <w:b w:val="false"/>
          <w:i w:val="false"/>
          <w:color w:val="000000"/>
          <w:sz w:val="28"/>
        </w:rPr>
        <w:t>№ 9-1/723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8. Для осуществления субсидирования кредитов/лизинга заемщиков оператор в течение 10 (десять) рабочих дней после вступления договора по оказанию услуг в силу размещает объявление в средствах массовой информации и на своем интернет-ресурсе (администратор размещает соответствующее объявление на своем интернет-ресурсе) о начале приема документов от финансовых институтов для субсидирования ставки вознаграждения.</w:t>
      </w:r>
      <w:r>
        <w:br/>
      </w:r>
      <w:r>
        <w:rPr>
          <w:rFonts w:ascii="Times New Roman"/>
          <w:b w:val="false"/>
          <w:i w:val="false"/>
          <w:color w:val="000000"/>
          <w:sz w:val="28"/>
        </w:rPr>
        <w:t>
</w:t>
      </w:r>
      <w:r>
        <w:rPr>
          <w:rFonts w:ascii="Times New Roman"/>
          <w:b w:val="false"/>
          <w:i w:val="false"/>
          <w:color w:val="000000"/>
          <w:sz w:val="28"/>
        </w:rPr>
        <w:t>
      9. Субсидирование осуществляется по договорам займа с фиксированной номинальной ставкой вознаграждения не более 14 % годовых в тенге и не более 10 % (десять) в иностранной валюте, из которых часть субсидирует государство, а оставшуюся часть оплачивает заемщик.</w:t>
      </w:r>
      <w:r>
        <w:br/>
      </w:r>
      <w:r>
        <w:rPr>
          <w:rFonts w:ascii="Times New Roman"/>
          <w:b w:val="false"/>
          <w:i w:val="false"/>
          <w:color w:val="000000"/>
          <w:sz w:val="28"/>
        </w:rPr>
        <w:t>
</w:t>
      </w:r>
      <w:r>
        <w:rPr>
          <w:rFonts w:ascii="Times New Roman"/>
          <w:b w:val="false"/>
          <w:i w:val="false"/>
          <w:color w:val="000000"/>
          <w:sz w:val="28"/>
        </w:rPr>
        <w:t>
      10. Субсидирование ставки вознаграждения по договорам займа осуществляется путем снижения ее на 7 % (семь) годовых в тенге и на 5 % (пять) годовых в иностранной валюте, за исключением случаев предусмотренных </w:t>
      </w:r>
      <w:r>
        <w:rPr>
          <w:rFonts w:ascii="Times New Roman"/>
          <w:b w:val="false"/>
          <w:i w:val="false"/>
          <w:color w:val="000000"/>
          <w:sz w:val="28"/>
        </w:rPr>
        <w:t>пунктом 11</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11. Субсидирование ставки вознаграждения путем снижения ее на 10 % (десять) годовых в тенге и на 7 % (семь) в иностранной валюте осуществляется по договорам займа:</w:t>
      </w:r>
      <w:r>
        <w:br/>
      </w:r>
      <w:r>
        <w:rPr>
          <w:rFonts w:ascii="Times New Roman"/>
          <w:b w:val="false"/>
          <w:i w:val="false"/>
          <w:color w:val="000000"/>
          <w:sz w:val="28"/>
        </w:rPr>
        <w:t>
      на приобретение сельскохозяйственной техники у предприятий, которые заключили соглашения о промышленной сборке в соответствии с </w:t>
      </w:r>
      <w:r>
        <w:rPr>
          <w:rFonts w:ascii="Times New Roman"/>
          <w:b w:val="false"/>
          <w:i w:val="false"/>
          <w:color w:val="000000"/>
          <w:sz w:val="28"/>
        </w:rPr>
        <w:t>приказом</w:t>
      </w:r>
      <w:r>
        <w:rPr>
          <w:rFonts w:ascii="Times New Roman"/>
          <w:b w:val="false"/>
          <w:i w:val="false"/>
          <w:color w:val="000000"/>
          <w:sz w:val="28"/>
        </w:rPr>
        <w:t xml:space="preserve"> заместителя Премьер-Министра - Министра индустрии и новых технологий Республики Казахстан от 11 июня 2010 года № 113 «О некоторых вопросах заключения, условиях и типовой форме Соглашения о промышленной сборке моторных транспортных средств с юридическими лицами - резидентами Республики Казахстан» (зарегистрированный в Реестре государственной регистрации нормативных правовых актов № 6299);</w:t>
      </w:r>
      <w:r>
        <w:br/>
      </w:r>
      <w:r>
        <w:rPr>
          <w:rFonts w:ascii="Times New Roman"/>
          <w:b w:val="false"/>
          <w:i w:val="false"/>
          <w:color w:val="000000"/>
          <w:sz w:val="28"/>
        </w:rPr>
        <w:t>
      специализированных организаций на обеспечение кормами субъектов агропромышленного комплекса, занятых животноводством;</w:t>
      </w:r>
      <w:r>
        <w:br/>
      </w:r>
      <w:r>
        <w:rPr>
          <w:rFonts w:ascii="Times New Roman"/>
          <w:b w:val="false"/>
          <w:i w:val="false"/>
          <w:color w:val="000000"/>
          <w:sz w:val="28"/>
        </w:rPr>
        <w:t>
      на приобретение следующих видов сельскохозяйственной техники и оборудования (в комплектации) в отрасли животноводства и кормопроизводства:</w:t>
      </w:r>
      <w:r>
        <w:br/>
      </w:r>
      <w:r>
        <w:rPr>
          <w:rFonts w:ascii="Times New Roman"/>
          <w:b w:val="false"/>
          <w:i w:val="false"/>
          <w:color w:val="000000"/>
          <w:sz w:val="28"/>
        </w:rPr>
        <w:t>
      1) комбайны, трактора, тракторные прицепы, сеялки, водовозы;</w:t>
      </w:r>
      <w:r>
        <w:br/>
      </w:r>
      <w:r>
        <w:rPr>
          <w:rFonts w:ascii="Times New Roman"/>
          <w:b w:val="false"/>
          <w:i w:val="false"/>
          <w:color w:val="000000"/>
          <w:sz w:val="28"/>
        </w:rPr>
        <w:t>
      2) самоходные и прицепные жатки;</w:t>
      </w:r>
      <w:r>
        <w:br/>
      </w:r>
      <w:r>
        <w:rPr>
          <w:rFonts w:ascii="Times New Roman"/>
          <w:b w:val="false"/>
          <w:i w:val="false"/>
          <w:color w:val="000000"/>
          <w:sz w:val="28"/>
        </w:rPr>
        <w:t>
      3) комбинированные универсальные навески со сменными рабочими органами;</w:t>
      </w:r>
      <w:r>
        <w:br/>
      </w:r>
      <w:r>
        <w:rPr>
          <w:rFonts w:ascii="Times New Roman"/>
          <w:b w:val="false"/>
          <w:i w:val="false"/>
          <w:color w:val="000000"/>
          <w:sz w:val="28"/>
        </w:rPr>
        <w:t>
      4) мехлопаты;</w:t>
      </w:r>
      <w:r>
        <w:br/>
      </w:r>
      <w:r>
        <w:rPr>
          <w:rFonts w:ascii="Times New Roman"/>
          <w:b w:val="false"/>
          <w:i w:val="false"/>
          <w:color w:val="000000"/>
          <w:sz w:val="28"/>
        </w:rPr>
        <w:t>
      5) бороны, плуги, культиваторы всех видов;</w:t>
      </w:r>
      <w:r>
        <w:br/>
      </w:r>
      <w:r>
        <w:rPr>
          <w:rFonts w:ascii="Times New Roman"/>
          <w:b w:val="false"/>
          <w:i w:val="false"/>
          <w:color w:val="000000"/>
          <w:sz w:val="28"/>
        </w:rPr>
        <w:t>
      6) оросительные системы;</w:t>
      </w:r>
      <w:r>
        <w:br/>
      </w:r>
      <w:r>
        <w:rPr>
          <w:rFonts w:ascii="Times New Roman"/>
          <w:b w:val="false"/>
          <w:i w:val="false"/>
          <w:color w:val="000000"/>
          <w:sz w:val="28"/>
        </w:rPr>
        <w:t>
      7) грабли, ворошилки, волокуши, валкоукладчики, валкообразователи;</w:t>
      </w:r>
      <w:r>
        <w:br/>
      </w:r>
      <w:r>
        <w:rPr>
          <w:rFonts w:ascii="Times New Roman"/>
          <w:b w:val="false"/>
          <w:i w:val="false"/>
          <w:color w:val="000000"/>
          <w:sz w:val="28"/>
        </w:rPr>
        <w:t>
      8) кормоуборочные комбайны, кормоуборочные машины;</w:t>
      </w:r>
      <w:r>
        <w:br/>
      </w:r>
      <w:r>
        <w:rPr>
          <w:rFonts w:ascii="Times New Roman"/>
          <w:b w:val="false"/>
          <w:i w:val="false"/>
          <w:color w:val="000000"/>
          <w:sz w:val="28"/>
        </w:rPr>
        <w:t>
      9) пресс-подборщики, стогометатели;</w:t>
      </w:r>
      <w:r>
        <w:br/>
      </w:r>
      <w:r>
        <w:rPr>
          <w:rFonts w:ascii="Times New Roman"/>
          <w:b w:val="false"/>
          <w:i w:val="false"/>
          <w:color w:val="000000"/>
          <w:sz w:val="28"/>
        </w:rPr>
        <w:t>
      10) кормосмесители, кормораздатчики, дробилки, смесители и измельчители;</w:t>
      </w:r>
      <w:r>
        <w:br/>
      </w:r>
      <w:r>
        <w:rPr>
          <w:rFonts w:ascii="Times New Roman"/>
          <w:b w:val="false"/>
          <w:i w:val="false"/>
          <w:color w:val="000000"/>
          <w:sz w:val="28"/>
        </w:rPr>
        <w:t>
      11) загрузчики и тележки для транспортировки тюков и рулонов, резчик рулонов и обмотчик рулонов;</w:t>
      </w:r>
      <w:r>
        <w:br/>
      </w:r>
      <w:r>
        <w:rPr>
          <w:rFonts w:ascii="Times New Roman"/>
          <w:b w:val="false"/>
          <w:i w:val="false"/>
          <w:color w:val="000000"/>
          <w:sz w:val="28"/>
        </w:rPr>
        <w:t>
      12) доильные установки;</w:t>
      </w:r>
      <w:r>
        <w:br/>
      </w:r>
      <w:r>
        <w:rPr>
          <w:rFonts w:ascii="Times New Roman"/>
          <w:b w:val="false"/>
          <w:i w:val="false"/>
          <w:color w:val="000000"/>
          <w:sz w:val="28"/>
        </w:rPr>
        <w:t>
      13) стойловое оборудование и системы навозоудаления для животноводческих ферм;</w:t>
      </w:r>
      <w:r>
        <w:br/>
      </w:r>
      <w:r>
        <w:rPr>
          <w:rFonts w:ascii="Times New Roman"/>
          <w:b w:val="false"/>
          <w:i w:val="false"/>
          <w:color w:val="000000"/>
          <w:sz w:val="28"/>
        </w:rPr>
        <w:t>
      14) автопоилки, индивидуальные поилки;</w:t>
      </w:r>
      <w:r>
        <w:br/>
      </w:r>
      <w:r>
        <w:rPr>
          <w:rFonts w:ascii="Times New Roman"/>
          <w:b w:val="false"/>
          <w:i w:val="false"/>
          <w:color w:val="000000"/>
          <w:sz w:val="28"/>
        </w:rPr>
        <w:t>
      15) комбикормовые установки и минизаводы;</w:t>
      </w:r>
      <w:r>
        <w:br/>
      </w:r>
      <w:r>
        <w:rPr>
          <w:rFonts w:ascii="Times New Roman"/>
          <w:b w:val="false"/>
          <w:i w:val="false"/>
          <w:color w:val="000000"/>
          <w:sz w:val="28"/>
        </w:rPr>
        <w:t>
      16) охладители молока и танки-охладители;</w:t>
      </w:r>
      <w:r>
        <w:br/>
      </w:r>
      <w:r>
        <w:rPr>
          <w:rFonts w:ascii="Times New Roman"/>
          <w:b w:val="false"/>
          <w:i w:val="false"/>
          <w:color w:val="000000"/>
          <w:sz w:val="28"/>
        </w:rPr>
        <w:t>
      17) анализаторы молока;</w:t>
      </w:r>
      <w:r>
        <w:br/>
      </w:r>
      <w:r>
        <w:rPr>
          <w:rFonts w:ascii="Times New Roman"/>
          <w:b w:val="false"/>
          <w:i w:val="false"/>
          <w:color w:val="000000"/>
          <w:sz w:val="28"/>
        </w:rPr>
        <w:t>
      18) установки для приемки молока;</w:t>
      </w:r>
      <w:r>
        <w:br/>
      </w:r>
      <w:r>
        <w:rPr>
          <w:rFonts w:ascii="Times New Roman"/>
          <w:b w:val="false"/>
          <w:i w:val="false"/>
          <w:color w:val="000000"/>
          <w:sz w:val="28"/>
        </w:rPr>
        <w:t>
      19) пастеризаторы;</w:t>
      </w:r>
      <w:r>
        <w:br/>
      </w:r>
      <w:r>
        <w:rPr>
          <w:rFonts w:ascii="Times New Roman"/>
          <w:b w:val="false"/>
          <w:i w:val="false"/>
          <w:color w:val="000000"/>
          <w:sz w:val="28"/>
        </w:rPr>
        <w:t>
      20) сепараторы самовыгружающие;</w:t>
      </w:r>
      <w:r>
        <w:br/>
      </w:r>
      <w:r>
        <w:rPr>
          <w:rFonts w:ascii="Times New Roman"/>
          <w:b w:val="false"/>
          <w:i w:val="false"/>
          <w:color w:val="000000"/>
          <w:sz w:val="28"/>
        </w:rPr>
        <w:t>
      21) деаэраторы;</w:t>
      </w:r>
      <w:r>
        <w:br/>
      </w:r>
      <w:r>
        <w:rPr>
          <w:rFonts w:ascii="Times New Roman"/>
          <w:b w:val="false"/>
          <w:i w:val="false"/>
          <w:color w:val="000000"/>
          <w:sz w:val="28"/>
        </w:rPr>
        <w:t>
      22) установки автоматических стандартизаций жирности молока;</w:t>
      </w:r>
      <w:r>
        <w:br/>
      </w:r>
      <w:r>
        <w:rPr>
          <w:rFonts w:ascii="Times New Roman"/>
          <w:b w:val="false"/>
          <w:i w:val="false"/>
          <w:color w:val="000000"/>
          <w:sz w:val="28"/>
        </w:rPr>
        <w:t>
      23) специальные транспортные средства для перевозки скота;</w:t>
      </w:r>
      <w:r>
        <w:br/>
      </w:r>
      <w:r>
        <w:rPr>
          <w:rFonts w:ascii="Times New Roman"/>
          <w:b w:val="false"/>
          <w:i w:val="false"/>
          <w:color w:val="000000"/>
          <w:sz w:val="28"/>
        </w:rPr>
        <w:t>
      24) молоковозы;</w:t>
      </w:r>
      <w:r>
        <w:br/>
      </w:r>
      <w:r>
        <w:rPr>
          <w:rFonts w:ascii="Times New Roman"/>
          <w:b w:val="false"/>
          <w:i w:val="false"/>
          <w:color w:val="000000"/>
          <w:sz w:val="28"/>
        </w:rPr>
        <w:t>
      25) станки-фиксаторы для зооветеринарных обработок;</w:t>
      </w:r>
      <w:r>
        <w:br/>
      </w:r>
      <w:r>
        <w:rPr>
          <w:rFonts w:ascii="Times New Roman"/>
          <w:b w:val="false"/>
          <w:i w:val="false"/>
          <w:color w:val="000000"/>
          <w:sz w:val="28"/>
        </w:rPr>
        <w:t>
      26) косилки (самоходные, навесные, роторные, дисковые, прицепные, полунавесные, плющилки, косилки-измельчители);</w:t>
      </w:r>
      <w:r>
        <w:br/>
      </w:r>
      <w:r>
        <w:rPr>
          <w:rFonts w:ascii="Times New Roman"/>
          <w:b w:val="false"/>
          <w:i w:val="false"/>
          <w:color w:val="000000"/>
          <w:sz w:val="28"/>
        </w:rPr>
        <w:t>
      27) оборудование для выпаса и содержания сельскохозяйственных животных, а также передовые технологии, используемые в животноводстве (электроизгороди, альтернативные источники электроэнергии, ветронасосы для подъема воды, системы радиосвязи и видеонаблюдения, навигационные системы GPS).</w:t>
      </w:r>
      <w:r>
        <w:br/>
      </w:r>
      <w:r>
        <w:rPr>
          <w:rFonts w:ascii="Times New Roman"/>
          <w:b w:val="false"/>
          <w:i w:val="false"/>
          <w:color w:val="000000"/>
          <w:sz w:val="28"/>
        </w:rPr>
        <w:t>
      В случае, если договором займа предусмотрено приобретение техники и оборудования, указанных в подпунктах 1) - 7) части первой настоящего пункта, то предоставляется подтверждение о наличии у заемщика не менее 50 (пятьдесят) условных голов сельскохозяйственных животных, зарегистрированных в базе данных идентификации сельскохозяйственных животных или наличие земельных участков, используемых для выращивания кормовых культур. В этом случае субсидированию подлежит не более одной единицы техники и оборудования каждого вида на одного заемщика.</w:t>
      </w:r>
      <w:r>
        <w:br/>
      </w:r>
      <w:r>
        <w:rPr>
          <w:rFonts w:ascii="Times New Roman"/>
          <w:b w:val="false"/>
          <w:i w:val="false"/>
          <w:color w:val="000000"/>
          <w:sz w:val="28"/>
        </w:rPr>
        <w:t>
      Вторые и последующие единицы техники и оборудования одного вида субсидируются на условиях, указанных в настоящем пункте при наличии у заемщика достаточного поголовья сельскохозяйственных животных или земель под выращивание кормовых культур соответствии с требуемым нормативом.</w:t>
      </w:r>
      <w:r>
        <w:br/>
      </w:r>
      <w:r>
        <w:rPr>
          <w:rFonts w:ascii="Times New Roman"/>
          <w:b w:val="false"/>
          <w:i w:val="false"/>
          <w:color w:val="000000"/>
          <w:sz w:val="28"/>
        </w:rPr>
        <w:t>
      Допустимый норматив поголовья на одну единицу техники и оборудования одного вида составляет 200 (двести) условных голов сельскохозяйственных животных или 300 (триста) гектар земель, используемых для выращивания кормовых культур.</w:t>
      </w:r>
      <w:r>
        <w:br/>
      </w:r>
      <w:r>
        <w:rPr>
          <w:rFonts w:ascii="Times New Roman"/>
          <w:b w:val="false"/>
          <w:i w:val="false"/>
          <w:color w:val="000000"/>
          <w:sz w:val="28"/>
        </w:rPr>
        <w:t>
      Вторые и последующие единицы техники и оборудования одного вида, субсидируемые в соответствии с условиями настоящего пункта, определяются в соответствии с расчетом субсидирования второй и последующие единицы техники и оборудования одного вида в отрасли животноводства и кормопроизводства, изложенного в </w:t>
      </w:r>
      <w:r>
        <w:rPr>
          <w:rFonts w:ascii="Times New Roman"/>
          <w:b w:val="false"/>
          <w:i w:val="false"/>
          <w:color w:val="000000"/>
          <w:sz w:val="28"/>
        </w:rPr>
        <w:t>приложении 3</w:t>
      </w:r>
      <w:r>
        <w:rPr>
          <w:rFonts w:ascii="Times New Roman"/>
          <w:b w:val="false"/>
          <w:i w:val="false"/>
          <w:color w:val="000000"/>
          <w:sz w:val="28"/>
        </w:rPr>
        <w:t xml:space="preserve"> к настоящим Правилам.</w:t>
      </w:r>
      <w:r>
        <w:br/>
      </w:r>
      <w:r>
        <w:rPr>
          <w:rFonts w:ascii="Times New Roman"/>
          <w:b w:val="false"/>
          <w:i w:val="false"/>
          <w:color w:val="000000"/>
          <w:sz w:val="28"/>
        </w:rPr>
        <w:t>
      Финансовым институтом/заемщиком предоставляется раздельный график платежей, если одним договором займа также предусмотрено приобретение сельскохозяйственной техники и оборудования, которые не соответствуют условиям субсидирования изложенных в настоящем пункте.</w:t>
      </w:r>
      <w:r>
        <w:br/>
      </w:r>
      <w:r>
        <w:rPr>
          <w:rFonts w:ascii="Times New Roman"/>
          <w:b w:val="false"/>
          <w:i w:val="false"/>
          <w:color w:val="000000"/>
          <w:sz w:val="28"/>
        </w:rPr>
        <w:t>
      В случае, если раздельный график платежей не представлен, субсидирование осуществляется в соответствии с </w:t>
      </w:r>
      <w:r>
        <w:rPr>
          <w:rFonts w:ascii="Times New Roman"/>
          <w:b w:val="false"/>
          <w:i w:val="false"/>
          <w:color w:val="000000"/>
          <w:sz w:val="28"/>
        </w:rPr>
        <w:t>пунктом 10</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ff0000"/>
          <w:sz w:val="28"/>
        </w:rPr>
        <w:t xml:space="preserve">      Сноска. Пункт 11 в редакции приказа Министра сельского хозяйства РК от 05.08.2015 </w:t>
      </w:r>
      <w:r>
        <w:rPr>
          <w:rFonts w:ascii="Times New Roman"/>
          <w:b w:val="false"/>
          <w:i w:val="false"/>
          <w:color w:val="000000"/>
          <w:sz w:val="28"/>
        </w:rPr>
        <w:t>№ 9-1/723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12. Если номинальная ставка вознаграждения по договорам займа заемщика равна или меньше субсидируемой части ставки вознаграждения, то номинальная ставка вознаграждения по кредитным договорам субсидируется полностью.</w:t>
      </w:r>
      <w:r>
        <w:br/>
      </w:r>
      <w:r>
        <w:rPr>
          <w:rFonts w:ascii="Times New Roman"/>
          <w:b w:val="false"/>
          <w:i w:val="false"/>
          <w:color w:val="000000"/>
          <w:sz w:val="28"/>
        </w:rPr>
        <w:t>
</w:t>
      </w:r>
      <w:r>
        <w:rPr>
          <w:rFonts w:ascii="Times New Roman"/>
          <w:b w:val="false"/>
          <w:i w:val="false"/>
          <w:color w:val="000000"/>
          <w:sz w:val="28"/>
        </w:rPr>
        <w:t>
      13. Субсидированию не подлежат договора займа, по которым осуществляется поддержка в виде субсидирования ставки вознаграждения по другим государственным и/или бюджетным программам, а также договора займа, профинансированные за счет средств республиканского бюджета и Национального фонда Республики Казахстан.</w:t>
      </w:r>
      <w:r>
        <w:br/>
      </w:r>
      <w:r>
        <w:rPr>
          <w:rFonts w:ascii="Times New Roman"/>
          <w:b w:val="false"/>
          <w:i w:val="false"/>
          <w:color w:val="000000"/>
          <w:sz w:val="28"/>
        </w:rPr>
        <w:t>
      Субсидированию не подлежат договора займа, имеющие неисполненные обязательства по погашению основного долга и вознаграждения на дату подачи заявки на субсидирование в финансовый институт.</w:t>
      </w:r>
      <w:r>
        <w:br/>
      </w:r>
      <w:r>
        <w:rPr>
          <w:rFonts w:ascii="Times New Roman"/>
          <w:b w:val="false"/>
          <w:i w:val="false"/>
          <w:color w:val="000000"/>
          <w:sz w:val="28"/>
        </w:rPr>
        <w:t>
      Договора займа, по которым комиссией было принято решение о прекращении субсидирования, к повторному участию в программе не допускаются.</w:t>
      </w:r>
      <w:r>
        <w:br/>
      </w:r>
      <w:r>
        <w:rPr>
          <w:rFonts w:ascii="Times New Roman"/>
          <w:b w:val="false"/>
          <w:i w:val="false"/>
          <w:color w:val="000000"/>
          <w:sz w:val="28"/>
        </w:rPr>
        <w:t xml:space="preserve">
      К субсидированию ставки вознаграждения не допускаются договора займов, направленные на рефинансирование кредита/лизинга, по которым комиссией было принято решение о прекращении субсидирования. </w:t>
      </w:r>
      <w:r>
        <w:br/>
      </w:r>
      <w:r>
        <w:rPr>
          <w:rFonts w:ascii="Times New Roman"/>
          <w:b w:val="false"/>
          <w:i w:val="false"/>
          <w:color w:val="000000"/>
          <w:sz w:val="28"/>
        </w:rPr>
        <w:t>
      Субсидирование ставки вознаграждения по кредитам/лизингу совмещается с государственными программами поддержки по гарантированию и страхованию займов, субсидированию на удешевление стоимости при приобретении основных средств (в том числе биологических активов), возмещению части расходов, понесенных субъектом агропромышленного комплекса при инвестиционных вложениях, направленных на создание новых либо расширение действующих производственных мощностей.</w:t>
      </w:r>
      <w:r>
        <w:br/>
      </w:r>
      <w:r>
        <w:rPr>
          <w:rFonts w:ascii="Times New Roman"/>
          <w:b w:val="false"/>
          <w:i w:val="false"/>
          <w:color w:val="000000"/>
          <w:sz w:val="28"/>
        </w:rPr>
        <w:t>
</w:t>
      </w:r>
      <w:r>
        <w:rPr>
          <w:rFonts w:ascii="Times New Roman"/>
          <w:b w:val="false"/>
          <w:i w:val="false"/>
          <w:color w:val="ff0000"/>
          <w:sz w:val="28"/>
        </w:rPr>
        <w:t xml:space="preserve">      Сноска. Пункт 13 в редакции приказа Министра сельского хозяйства РК от 05.08.2015 </w:t>
      </w:r>
      <w:r>
        <w:rPr>
          <w:rFonts w:ascii="Times New Roman"/>
          <w:b w:val="false"/>
          <w:i w:val="false"/>
          <w:color w:val="000000"/>
          <w:sz w:val="28"/>
        </w:rPr>
        <w:t>№ 9-1/723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14. Финансовые институты/заемщики формируют и направляют оператору следующие документы:</w:t>
      </w:r>
      <w:r>
        <w:br/>
      </w:r>
      <w:r>
        <w:rPr>
          <w:rFonts w:ascii="Times New Roman"/>
          <w:b w:val="false"/>
          <w:i w:val="false"/>
          <w:color w:val="000000"/>
          <w:sz w:val="28"/>
        </w:rPr>
        <w:t>
      1) заявку на субсидирование.</w:t>
      </w:r>
      <w:r>
        <w:br/>
      </w:r>
      <w:r>
        <w:rPr>
          <w:rFonts w:ascii="Times New Roman"/>
          <w:b w:val="false"/>
          <w:i w:val="false"/>
          <w:color w:val="000000"/>
          <w:sz w:val="28"/>
        </w:rPr>
        <w:t>
      При этом к заявке на субсидирование прилагаются:</w:t>
      </w:r>
      <w:r>
        <w:br/>
      </w:r>
      <w:r>
        <w:rPr>
          <w:rFonts w:ascii="Times New Roman"/>
          <w:b w:val="false"/>
          <w:i w:val="false"/>
          <w:color w:val="000000"/>
          <w:sz w:val="28"/>
        </w:rPr>
        <w:t>
      заверенная финансовым институтом копия договора займа с приложением графика погашения основного долга и вознаграждения, заключенного между финансовым институтом и заемщиком, а также проект обновленного графика погашения с расчетами субсидируемой/несубсидируемой частей ставок вознаграждения в бумажном виде и электронном редактируемом формате;</w:t>
      </w:r>
      <w:r>
        <w:br/>
      </w:r>
      <w:r>
        <w:rPr>
          <w:rFonts w:ascii="Times New Roman"/>
          <w:b w:val="false"/>
          <w:i w:val="false"/>
          <w:color w:val="000000"/>
          <w:sz w:val="28"/>
        </w:rPr>
        <w:t>
      заверенные финансовым институтом копии документов, подтверждающие целевое использование кредита/лизинга: акты целевого использования кредитного займа, выписки из ссудного счета заемщика о получении кредита (для банков второго уровня) или документа, подтверждающего перечисление кредита/передачи предмета лизинга;</w:t>
      </w:r>
      <w:r>
        <w:br/>
      </w:r>
      <w:r>
        <w:rPr>
          <w:rFonts w:ascii="Times New Roman"/>
          <w:b w:val="false"/>
          <w:i w:val="false"/>
          <w:color w:val="000000"/>
          <w:sz w:val="28"/>
        </w:rPr>
        <w:t>
      копия доверенности или приказа на право подписания другим лицом в случае, если заявка на субсидирование подписана не первым руководителем финансового института;</w:t>
      </w:r>
      <w:r>
        <w:br/>
      </w:r>
      <w:r>
        <w:rPr>
          <w:rFonts w:ascii="Times New Roman"/>
          <w:b w:val="false"/>
          <w:i w:val="false"/>
          <w:color w:val="000000"/>
          <w:sz w:val="28"/>
        </w:rPr>
        <w:t>
      письмо финансового института о согласии участия заемщика в программе субсидирования ставок вознаграждения по кредитам, а также лизингу технологического оборудования и сельскохозяйственной техники (предоставляется в случае подачи заявки на субсидирование заемщиком);</w:t>
      </w:r>
      <w:r>
        <w:br/>
      </w:r>
      <w:r>
        <w:rPr>
          <w:rFonts w:ascii="Times New Roman"/>
          <w:b w:val="false"/>
          <w:i w:val="false"/>
          <w:color w:val="000000"/>
          <w:sz w:val="28"/>
        </w:rPr>
        <w:t>
      выписка с базы данных по идентификации сельскохозяйственных животных или подтверждение с компетентного государственного органа о засеянных площадях под кормовые культуры;</w:t>
      </w:r>
      <w:r>
        <w:br/>
      </w:r>
      <w:r>
        <w:rPr>
          <w:rFonts w:ascii="Times New Roman"/>
          <w:b w:val="false"/>
          <w:i w:val="false"/>
          <w:color w:val="000000"/>
          <w:sz w:val="28"/>
        </w:rPr>
        <w:t>
      заверенные финансовым институтом копии первичных кредитных договоров на пополнение оборотных средств, приобретение основных средств и строительство, а также на получение в лизинг технологического оборудования, сельскохозяйственной техники;</w:t>
      </w:r>
      <w:r>
        <w:br/>
      </w:r>
      <w:r>
        <w:rPr>
          <w:rFonts w:ascii="Times New Roman"/>
          <w:b w:val="false"/>
          <w:i w:val="false"/>
          <w:color w:val="000000"/>
          <w:sz w:val="28"/>
        </w:rPr>
        <w:t>
      2) нотариально заверенная копия лицензии на право осуществления банковских операций (представляется один раз - при подаче первой заявки) при наличии.</w:t>
      </w:r>
      <w:r>
        <w:br/>
      </w:r>
      <w:r>
        <w:rPr>
          <w:rFonts w:ascii="Times New Roman"/>
          <w:b w:val="false"/>
          <w:i w:val="false"/>
          <w:color w:val="000000"/>
          <w:sz w:val="28"/>
        </w:rPr>
        <w:t>
      Заявка на субсидирование должна быть подписана уполномоченным лицом финансового института или лицом, имеющим доверенность с правом подписи, и скреплена печатью финансового института. При этом отдельные заявки от филиалов (представительств) финансового института не принимаются.</w:t>
      </w:r>
      <w:r>
        <w:br/>
      </w:r>
      <w:r>
        <w:rPr>
          <w:rFonts w:ascii="Times New Roman"/>
          <w:b w:val="false"/>
          <w:i w:val="false"/>
          <w:color w:val="000000"/>
          <w:sz w:val="28"/>
        </w:rPr>
        <w:t>
</w:t>
      </w:r>
      <w:r>
        <w:rPr>
          <w:rFonts w:ascii="Times New Roman"/>
          <w:b w:val="false"/>
          <w:i w:val="false"/>
          <w:color w:val="ff0000"/>
          <w:sz w:val="28"/>
        </w:rPr>
        <w:t xml:space="preserve">      Сноска. Пункт 14 в редакции приказа Министра сельского хозяйства РК от 05.08.2015 </w:t>
      </w:r>
      <w:r>
        <w:rPr>
          <w:rFonts w:ascii="Times New Roman"/>
          <w:b w:val="false"/>
          <w:i w:val="false"/>
          <w:color w:val="000000"/>
          <w:sz w:val="28"/>
        </w:rPr>
        <w:t>№ 9-1/723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15. В рамках настоящих Правил администратором создается комиссия по распределению средств субсидий (далее – комиссия) в составе председателя, заместителя председателя, членов и секретаря комиссии, утверждаемом приказом руководителя администратора. При этом количественный состав комиссии должен быть нечетным и не менее семи человек. Секретарь комиссии не является ее членом.</w:t>
      </w:r>
      <w:r>
        <w:br/>
      </w:r>
      <w:r>
        <w:rPr>
          <w:rFonts w:ascii="Times New Roman"/>
          <w:b w:val="false"/>
          <w:i w:val="false"/>
          <w:color w:val="000000"/>
          <w:sz w:val="28"/>
        </w:rPr>
        <w:t>
</w:t>
      </w:r>
      <w:r>
        <w:rPr>
          <w:rFonts w:ascii="Times New Roman"/>
          <w:b w:val="false"/>
          <w:i w:val="false"/>
          <w:color w:val="000000"/>
          <w:sz w:val="28"/>
        </w:rPr>
        <w:t>
      16. Решение комиссии признается легитимным, если на заседании комиссии присутствует не менее двух третей от общего числа членов.</w:t>
      </w:r>
      <w:r>
        <w:br/>
      </w:r>
      <w:r>
        <w:rPr>
          <w:rFonts w:ascii="Times New Roman"/>
          <w:b w:val="false"/>
          <w:i w:val="false"/>
          <w:color w:val="000000"/>
          <w:sz w:val="28"/>
        </w:rPr>
        <w:t>
</w:t>
      </w:r>
      <w:r>
        <w:rPr>
          <w:rFonts w:ascii="Times New Roman"/>
          <w:b w:val="false"/>
          <w:i w:val="false"/>
          <w:color w:val="000000"/>
          <w:sz w:val="28"/>
        </w:rPr>
        <w:t>
      17. Оператор при наличии заявок на субсидирования и документов, указанных в </w:t>
      </w:r>
      <w:r>
        <w:rPr>
          <w:rFonts w:ascii="Times New Roman"/>
          <w:b w:val="false"/>
          <w:i w:val="false"/>
          <w:color w:val="000000"/>
          <w:sz w:val="28"/>
        </w:rPr>
        <w:t>пункте 14</w:t>
      </w:r>
      <w:r>
        <w:rPr>
          <w:rFonts w:ascii="Times New Roman"/>
          <w:b w:val="false"/>
          <w:i w:val="false"/>
          <w:color w:val="000000"/>
          <w:sz w:val="28"/>
        </w:rPr>
        <w:t xml:space="preserve"> настоящих Правил, осуществляет:</w:t>
      </w:r>
      <w:r>
        <w:br/>
      </w:r>
      <w:r>
        <w:rPr>
          <w:rFonts w:ascii="Times New Roman"/>
          <w:b w:val="false"/>
          <w:i w:val="false"/>
          <w:color w:val="000000"/>
          <w:sz w:val="28"/>
        </w:rPr>
        <w:t>
      1) проверку полноты представленных документов и соответствие требованиям, установленным настоящими Правилами, в течение 10 (десять) рабочих дней с даты получения документов;</w:t>
      </w:r>
      <w:r>
        <w:br/>
      </w:r>
      <w:r>
        <w:rPr>
          <w:rFonts w:ascii="Times New Roman"/>
          <w:b w:val="false"/>
          <w:i w:val="false"/>
          <w:color w:val="000000"/>
          <w:sz w:val="28"/>
        </w:rPr>
        <w:t>
      2) оформление заключения о соответствии/несоответствии условиям Правил, рекомендует процент субсидируемой ставки вознаграждения согласно требованиям Правил и производит расчет объемов причитающихся субсидий по каждому договору займа;</w:t>
      </w:r>
      <w:r>
        <w:br/>
      </w:r>
      <w:r>
        <w:rPr>
          <w:rFonts w:ascii="Times New Roman"/>
          <w:b w:val="false"/>
          <w:i w:val="false"/>
          <w:color w:val="000000"/>
          <w:sz w:val="28"/>
        </w:rPr>
        <w:t>
      3) направляет администратору на электронном носителе документы, предусмотренные </w:t>
      </w:r>
      <w:r>
        <w:rPr>
          <w:rFonts w:ascii="Times New Roman"/>
          <w:b w:val="false"/>
          <w:i w:val="false"/>
          <w:color w:val="000000"/>
          <w:sz w:val="28"/>
        </w:rPr>
        <w:t>пунктом 14</w:t>
      </w:r>
      <w:r>
        <w:rPr>
          <w:rFonts w:ascii="Times New Roman"/>
          <w:b w:val="false"/>
          <w:i w:val="false"/>
          <w:color w:val="000000"/>
          <w:sz w:val="28"/>
        </w:rPr>
        <w:t xml:space="preserve"> настоящих Правил, заключение оператора о соответствии/несоответствии заемщиков условиям настоящих Правил, расчет объемов причитающихся субсидий по каждому договору займа;</w:t>
      </w:r>
      <w:r>
        <w:br/>
      </w:r>
      <w:r>
        <w:rPr>
          <w:rFonts w:ascii="Times New Roman"/>
          <w:b w:val="false"/>
          <w:i w:val="false"/>
          <w:color w:val="000000"/>
          <w:sz w:val="28"/>
        </w:rPr>
        <w:t>
      4) созывает заседание комиссии. Место, время и дата проведения заседания комиссии определяется оператором по согласованию с председателем комиссии.</w:t>
      </w:r>
      <w:r>
        <w:br/>
      </w:r>
      <w:r>
        <w:rPr>
          <w:rFonts w:ascii="Times New Roman"/>
          <w:b w:val="false"/>
          <w:i w:val="false"/>
          <w:color w:val="000000"/>
          <w:sz w:val="28"/>
        </w:rPr>
        <w:t>
</w:t>
      </w:r>
      <w:r>
        <w:rPr>
          <w:rFonts w:ascii="Times New Roman"/>
          <w:b w:val="false"/>
          <w:i w:val="false"/>
          <w:color w:val="ff0000"/>
          <w:sz w:val="28"/>
        </w:rPr>
        <w:t xml:space="preserve">      Сноска. Пункт 17 с изменением, внесенным приказом Министра сельского хозяйства РК от 05.08.2015 </w:t>
      </w:r>
      <w:r>
        <w:rPr>
          <w:rFonts w:ascii="Times New Roman"/>
          <w:b w:val="false"/>
          <w:i w:val="false"/>
          <w:color w:val="000000"/>
          <w:sz w:val="28"/>
        </w:rPr>
        <w:t>№ 9-1/723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18. Решение об одобрении/неодобрении заявок на субсидирование принимается комиссией большинством голосов ее членов и оформляется в виде протокола. Члены комиссии, представляющие заемщика, чья заявка рассматривается, или представляющие финансовый институт, подавший заявку на субсидирование, в голосовании не участвуют.</w:t>
      </w:r>
      <w:r>
        <w:br/>
      </w:r>
      <w:r>
        <w:rPr>
          <w:rFonts w:ascii="Times New Roman"/>
          <w:b w:val="false"/>
          <w:i w:val="false"/>
          <w:color w:val="000000"/>
          <w:sz w:val="28"/>
        </w:rPr>
        <w:t>
      При этом комиссия при принятии решения об одобрении/неодобрении заявок заемщиков руководствуется заключением оператора и документами, указанными в </w:t>
      </w:r>
      <w:r>
        <w:rPr>
          <w:rFonts w:ascii="Times New Roman"/>
          <w:b w:val="false"/>
          <w:i w:val="false"/>
          <w:color w:val="000000"/>
          <w:sz w:val="28"/>
        </w:rPr>
        <w:t>пункте 17</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19. Протокольное решение комиссии включает:</w:t>
      </w:r>
      <w:r>
        <w:br/>
      </w:r>
      <w:r>
        <w:rPr>
          <w:rFonts w:ascii="Times New Roman"/>
          <w:b w:val="false"/>
          <w:i w:val="false"/>
          <w:color w:val="000000"/>
          <w:sz w:val="28"/>
        </w:rPr>
        <w:t>
      1) наименование и местонахождение финансового института;</w:t>
      </w:r>
      <w:r>
        <w:br/>
      </w:r>
      <w:r>
        <w:rPr>
          <w:rFonts w:ascii="Times New Roman"/>
          <w:b w:val="false"/>
          <w:i w:val="false"/>
          <w:color w:val="000000"/>
          <w:sz w:val="28"/>
        </w:rPr>
        <w:t>
      2) поименный перечень одобренных/отклоненных заемщиков, причины отклонения;</w:t>
      </w:r>
      <w:r>
        <w:br/>
      </w:r>
      <w:r>
        <w:rPr>
          <w:rFonts w:ascii="Times New Roman"/>
          <w:b w:val="false"/>
          <w:i w:val="false"/>
          <w:color w:val="000000"/>
          <w:sz w:val="28"/>
        </w:rPr>
        <w:t>
      3) сумма кредита/лизинга по каждому договору займа заемщика;</w:t>
      </w:r>
      <w:r>
        <w:br/>
      </w:r>
      <w:r>
        <w:rPr>
          <w:rFonts w:ascii="Times New Roman"/>
          <w:b w:val="false"/>
          <w:i w:val="false"/>
          <w:color w:val="000000"/>
          <w:sz w:val="28"/>
        </w:rPr>
        <w:t>
      4) срок действия каждого договора займа по каждому заемщику;</w:t>
      </w:r>
      <w:r>
        <w:br/>
      </w:r>
      <w:r>
        <w:rPr>
          <w:rFonts w:ascii="Times New Roman"/>
          <w:b w:val="false"/>
          <w:i w:val="false"/>
          <w:color w:val="000000"/>
          <w:sz w:val="28"/>
        </w:rPr>
        <w:t>
      5) срок субсидирования по каждому договору займа заемщика;</w:t>
      </w:r>
      <w:r>
        <w:br/>
      </w:r>
      <w:r>
        <w:rPr>
          <w:rFonts w:ascii="Times New Roman"/>
          <w:b w:val="false"/>
          <w:i w:val="false"/>
          <w:color w:val="000000"/>
          <w:sz w:val="28"/>
        </w:rPr>
        <w:t>
      6) целевое назначение по каждому договору займа заемщика;</w:t>
      </w:r>
      <w:r>
        <w:br/>
      </w:r>
      <w:r>
        <w:rPr>
          <w:rFonts w:ascii="Times New Roman"/>
          <w:b w:val="false"/>
          <w:i w:val="false"/>
          <w:color w:val="000000"/>
          <w:sz w:val="28"/>
        </w:rPr>
        <w:t>
      7) процент субсидируемой ставки вознаграждения по каждому договору займа заемщика;</w:t>
      </w:r>
      <w:r>
        <w:br/>
      </w:r>
      <w:r>
        <w:rPr>
          <w:rFonts w:ascii="Times New Roman"/>
          <w:b w:val="false"/>
          <w:i w:val="false"/>
          <w:color w:val="000000"/>
          <w:sz w:val="28"/>
        </w:rPr>
        <w:t>
      8) общая сумма субсидий по каждому договору займа заемщика.</w:t>
      </w:r>
      <w:r>
        <w:br/>
      </w:r>
      <w:r>
        <w:rPr>
          <w:rFonts w:ascii="Times New Roman"/>
          <w:b w:val="false"/>
          <w:i w:val="false"/>
          <w:color w:val="000000"/>
          <w:sz w:val="28"/>
        </w:rPr>
        <w:t>
</w:t>
      </w:r>
      <w:r>
        <w:rPr>
          <w:rFonts w:ascii="Times New Roman"/>
          <w:b w:val="false"/>
          <w:i w:val="false"/>
          <w:color w:val="000000"/>
          <w:sz w:val="28"/>
        </w:rPr>
        <w:t>
      20. Рассмотрение заявок на субсидирование в приоритетных видах деятельности в сфере АПК, указанных в </w:t>
      </w:r>
      <w:r>
        <w:rPr>
          <w:rFonts w:ascii="Times New Roman"/>
          <w:b w:val="false"/>
          <w:i w:val="false"/>
          <w:color w:val="000000"/>
          <w:sz w:val="28"/>
        </w:rPr>
        <w:t>приложении 4</w:t>
      </w:r>
      <w:r>
        <w:rPr>
          <w:rFonts w:ascii="Times New Roman"/>
          <w:b w:val="false"/>
          <w:i w:val="false"/>
          <w:color w:val="000000"/>
          <w:sz w:val="28"/>
        </w:rPr>
        <w:t xml:space="preserve"> к настоящим Правилам, осуществляется на ближайшем от даты поступления оператору заявки на субсидирование заседании комиссии, при соблюдении следующей очередности: в первую очередь договора лизинга, во вторую договора кредита.</w:t>
      </w:r>
      <w:r>
        <w:br/>
      </w:r>
      <w:r>
        <w:rPr>
          <w:rFonts w:ascii="Times New Roman"/>
          <w:b w:val="false"/>
          <w:i w:val="false"/>
          <w:color w:val="000000"/>
          <w:sz w:val="28"/>
        </w:rPr>
        <w:t>
      При этом не менее 50 % (пятьдесят) средств, предусмотренных бюджетом, направляются на субсидирование договоров займа заемщиков, занимающихся деятельностью по переработке сельскохозяйственной продукции указанных в приоритетных видах деятельности в сфере АПК,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В случае наличия нераспределенных указанных средств по состоянию на 1 июля соответствующего финансового года комиссия перераспределяет их на другие виды деятельности в сфере АПК, в соответствии с </w:t>
      </w:r>
      <w:r>
        <w:rPr>
          <w:rFonts w:ascii="Times New Roman"/>
          <w:b w:val="false"/>
          <w:i w:val="false"/>
          <w:color w:val="000000"/>
          <w:sz w:val="28"/>
        </w:rPr>
        <w:t>пунктом 21</w:t>
      </w:r>
      <w:r>
        <w:rPr>
          <w:rFonts w:ascii="Times New Roman"/>
          <w:b w:val="false"/>
          <w:i w:val="false"/>
          <w:color w:val="000000"/>
          <w:sz w:val="28"/>
        </w:rPr>
        <w:t xml:space="preserve"> настоящих Правил.</w:t>
      </w:r>
      <w:r>
        <w:br/>
      </w:r>
      <w:r>
        <w:rPr>
          <w:rFonts w:ascii="Times New Roman"/>
          <w:b w:val="false"/>
          <w:i w:val="false"/>
          <w:color w:val="000000"/>
          <w:sz w:val="28"/>
        </w:rPr>
        <w:t>
      Остальные виды деятельности в сфере АПК, не включенные в приоритетные виды деятельности, будут рассматриваться после полного удовлетворения в рамках одного заседания комиссии потребностей по приоритетным видам деятельности в сфере АПК, указанных в приложении 4 к настоящим Правилам.</w:t>
      </w:r>
      <w:r>
        <w:br/>
      </w:r>
      <w:r>
        <w:rPr>
          <w:rFonts w:ascii="Times New Roman"/>
          <w:b w:val="false"/>
          <w:i w:val="false"/>
          <w:color w:val="000000"/>
          <w:sz w:val="28"/>
        </w:rPr>
        <w:t>
</w:t>
      </w:r>
      <w:r>
        <w:rPr>
          <w:rFonts w:ascii="Times New Roman"/>
          <w:b w:val="false"/>
          <w:i w:val="false"/>
          <w:color w:val="000000"/>
          <w:sz w:val="28"/>
        </w:rPr>
        <w:t>
      21. В случае, если предусмотренных бюджетом средств недостаточно для субсидирования всех заявок на субсидирование, распределение суммы субсидий в рамках одного заседания производится в соответствии с приоритетностью видов деятельности в сфере АПК, указанных в </w:t>
      </w:r>
      <w:r>
        <w:rPr>
          <w:rFonts w:ascii="Times New Roman"/>
          <w:b w:val="false"/>
          <w:i w:val="false"/>
          <w:color w:val="000000"/>
          <w:sz w:val="28"/>
        </w:rPr>
        <w:t>приложении 4</w:t>
      </w:r>
      <w:r>
        <w:rPr>
          <w:rFonts w:ascii="Times New Roman"/>
          <w:b w:val="false"/>
          <w:i w:val="false"/>
          <w:color w:val="000000"/>
          <w:sz w:val="28"/>
        </w:rPr>
        <w:t xml:space="preserve"> к настоящим Правилам.</w:t>
      </w:r>
      <w:r>
        <w:br/>
      </w:r>
      <w:r>
        <w:rPr>
          <w:rFonts w:ascii="Times New Roman"/>
          <w:b w:val="false"/>
          <w:i w:val="false"/>
          <w:color w:val="000000"/>
          <w:sz w:val="28"/>
        </w:rPr>
        <w:t>
      При этом приоритетность указанных видов деятельности предполагает полное удовлетворение потребности вышестоящей очередности до перехода к удовлетворению заявок на субсидирование следующей очередности. Распределение суммы субсидий в рамках одной очередности осуществляется в зависимости от даты предоставления заемщиком заявки на субсидирование.</w:t>
      </w:r>
      <w:r>
        <w:br/>
      </w:r>
      <w:r>
        <w:rPr>
          <w:rFonts w:ascii="Times New Roman"/>
          <w:b w:val="false"/>
          <w:i w:val="false"/>
          <w:color w:val="000000"/>
          <w:sz w:val="28"/>
        </w:rPr>
        <w:t>
</w:t>
      </w:r>
      <w:r>
        <w:rPr>
          <w:rFonts w:ascii="Times New Roman"/>
          <w:b w:val="false"/>
          <w:i w:val="false"/>
          <w:color w:val="000000"/>
          <w:sz w:val="28"/>
        </w:rPr>
        <w:t>
      22. Оператор в течение 3 (три) рабочих дней с даты заседания комиссии собирает подписи членов комиссии и в однодневный срок после подписания направляет финансовым институтам/заемщикам по электронной почте выписки из протокола заседания комиссии по субсидированию с последующим направлением оригинала данной выписки с подписью секретаря, заверенной печатью, в течение 5 (пять) рабочих дней после подписания протокола членами комиссии.</w:t>
      </w:r>
      <w:r>
        <w:br/>
      </w:r>
      <w:r>
        <w:rPr>
          <w:rFonts w:ascii="Times New Roman"/>
          <w:b w:val="false"/>
          <w:i w:val="false"/>
          <w:color w:val="000000"/>
          <w:sz w:val="28"/>
        </w:rPr>
        <w:t>
</w:t>
      </w:r>
      <w:r>
        <w:rPr>
          <w:rFonts w:ascii="Times New Roman"/>
          <w:b w:val="false"/>
          <w:i w:val="false"/>
          <w:color w:val="000000"/>
          <w:sz w:val="28"/>
        </w:rPr>
        <w:t>
      23. Предоставление денег для субсидирования ставки вознаграждения по договорам займа осуществляется в соответствии с договорами субсидирования ставок вознаграждения по кредитам, а также лизингу технологического оборудования и сельскохозяйственной техники.</w:t>
      </w:r>
      <w:r>
        <w:br/>
      </w:r>
      <w:r>
        <w:rPr>
          <w:rFonts w:ascii="Times New Roman"/>
          <w:b w:val="false"/>
          <w:i w:val="false"/>
          <w:color w:val="000000"/>
          <w:sz w:val="28"/>
        </w:rPr>
        <w:t>
</w:t>
      </w:r>
      <w:r>
        <w:rPr>
          <w:rFonts w:ascii="Times New Roman"/>
          <w:b w:val="false"/>
          <w:i w:val="false"/>
          <w:color w:val="000000"/>
          <w:sz w:val="28"/>
        </w:rPr>
        <w:t>
      24. Договор субсидирования ставок вознаграждения по кредитам, а также лизингу технологического оборудования и сельскохозяйственной техники (далее – договор субсидирования) заключается на основании решения комиссии,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25. Договора субсидирования заключаются:</w:t>
      </w:r>
      <w:r>
        <w:br/>
      </w:r>
      <w:r>
        <w:rPr>
          <w:rFonts w:ascii="Times New Roman"/>
          <w:b w:val="false"/>
          <w:i w:val="false"/>
          <w:color w:val="000000"/>
          <w:sz w:val="28"/>
        </w:rPr>
        <w:t>
      1) между оператором и финансовым институтом – в течение 7 (семь) рабочих дней с даты получения финансовым институтом оригинала выписки из протокола заседания комиссии о положительном решении по субсидированию;</w:t>
      </w:r>
      <w:r>
        <w:br/>
      </w:r>
      <w:r>
        <w:rPr>
          <w:rFonts w:ascii="Times New Roman"/>
          <w:b w:val="false"/>
          <w:i w:val="false"/>
          <w:color w:val="000000"/>
          <w:sz w:val="28"/>
        </w:rPr>
        <w:t>
      2) администратором – в течение 5 (пять) рабочих дней с момента получения договора субсидирования от оператора.</w:t>
      </w:r>
      <w:r>
        <w:br/>
      </w:r>
      <w:r>
        <w:rPr>
          <w:rFonts w:ascii="Times New Roman"/>
          <w:b w:val="false"/>
          <w:i w:val="false"/>
          <w:color w:val="000000"/>
          <w:sz w:val="28"/>
        </w:rPr>
        <w:t>
</w:t>
      </w:r>
      <w:r>
        <w:rPr>
          <w:rFonts w:ascii="Times New Roman"/>
          <w:b w:val="false"/>
          <w:i w:val="false"/>
          <w:color w:val="000000"/>
          <w:sz w:val="28"/>
        </w:rPr>
        <w:t>
      26. Финансовый институт для получения субсидируемой части ставки вознаграждения направляет оператору заявку на перечисление средств из республиканского бюджета на субсидирование ставок вознаграждения по кредитам, а также лизингу технологического оборудования и сельскохозяйственной техники (далее – заявка на перечисление),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договора субсидирования.</w:t>
      </w:r>
      <w:r>
        <w:br/>
      </w:r>
      <w:r>
        <w:rPr>
          <w:rFonts w:ascii="Times New Roman"/>
          <w:b w:val="false"/>
          <w:i w:val="false"/>
          <w:color w:val="000000"/>
          <w:sz w:val="28"/>
        </w:rPr>
        <w:t>
</w:t>
      </w:r>
      <w:r>
        <w:rPr>
          <w:rFonts w:ascii="Times New Roman"/>
          <w:b w:val="false"/>
          <w:i w:val="false"/>
          <w:color w:val="000000"/>
          <w:sz w:val="28"/>
        </w:rPr>
        <w:t>
      27. Оператор в течение 3 (три) рабочих дней осуществляет проверку соответствия суммы заявки на перечисление к графикам субсидирования заемщиков, согласно </w:t>
      </w:r>
      <w:r>
        <w:rPr>
          <w:rFonts w:ascii="Times New Roman"/>
          <w:b w:val="false"/>
          <w:i w:val="false"/>
          <w:color w:val="000000"/>
          <w:sz w:val="28"/>
        </w:rPr>
        <w:t>приложению 2</w:t>
      </w:r>
      <w:r>
        <w:rPr>
          <w:rFonts w:ascii="Times New Roman"/>
          <w:b w:val="false"/>
          <w:i w:val="false"/>
          <w:color w:val="000000"/>
          <w:sz w:val="28"/>
        </w:rPr>
        <w:t xml:space="preserve"> договора субсидирования, а также отчета о фактическом использовании субсидий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договора субсидирования и вносит администратору письмо с приложением заявки на перечисление очередного транша денег для субсидирования. При подаче первой заявки на перечисление субсидий предоставление отчета о фактическом использовании субсидий не требуется.</w:t>
      </w:r>
      <w:r>
        <w:br/>
      </w:r>
      <w:r>
        <w:rPr>
          <w:rFonts w:ascii="Times New Roman"/>
          <w:b w:val="false"/>
          <w:i w:val="false"/>
          <w:color w:val="000000"/>
          <w:sz w:val="28"/>
        </w:rPr>
        <w:t>
</w:t>
      </w:r>
      <w:r>
        <w:rPr>
          <w:rFonts w:ascii="Times New Roman"/>
          <w:b w:val="false"/>
          <w:i w:val="false"/>
          <w:color w:val="000000"/>
          <w:sz w:val="28"/>
        </w:rPr>
        <w:t>
      28. Финансовый институт открывает специальный банковский счет для перечисления администратором сумм субсидий по заключенным договорам субсидирования, а в случае отсутствия такой возможности, открывает специальный счет в обслуживающем банке.</w:t>
      </w:r>
      <w:r>
        <w:br/>
      </w:r>
      <w:r>
        <w:rPr>
          <w:rFonts w:ascii="Times New Roman"/>
          <w:b w:val="false"/>
          <w:i w:val="false"/>
          <w:color w:val="000000"/>
          <w:sz w:val="28"/>
        </w:rPr>
        <w:t>
</w:t>
      </w:r>
      <w:r>
        <w:rPr>
          <w:rFonts w:ascii="Times New Roman"/>
          <w:b w:val="false"/>
          <w:i w:val="false"/>
          <w:color w:val="000000"/>
          <w:sz w:val="28"/>
        </w:rPr>
        <w:t>
      29. Согласно заключенному договору субсидирования администратор перечисляет авансовым платежом ежеквартально на специальный банковский счет финансовому институту субсидируемую часть ставки вознаграждения, в последнем месяце предшествующего квартала. Для этого администратор в течение 3 (три) рабочих дней на основании заявки оператора направляет соответствующие счета к оплате в органы казначейства.</w:t>
      </w:r>
      <w:r>
        <w:br/>
      </w:r>
      <w:r>
        <w:rPr>
          <w:rFonts w:ascii="Times New Roman"/>
          <w:b w:val="false"/>
          <w:i w:val="false"/>
          <w:color w:val="000000"/>
          <w:sz w:val="28"/>
        </w:rPr>
        <w:t>
</w:t>
      </w:r>
      <w:r>
        <w:rPr>
          <w:rFonts w:ascii="Times New Roman"/>
          <w:b w:val="false"/>
          <w:i w:val="false"/>
          <w:color w:val="000000"/>
          <w:sz w:val="28"/>
        </w:rPr>
        <w:t>
      30. Финансовый институт использует денежные средства на специальном банковском счете только на оплату субсидируемой части ставки вознаграждения по договорам займа заемщиков.</w:t>
      </w:r>
      <w:r>
        <w:br/>
      </w:r>
      <w:r>
        <w:rPr>
          <w:rFonts w:ascii="Times New Roman"/>
          <w:b w:val="false"/>
          <w:i w:val="false"/>
          <w:color w:val="000000"/>
          <w:sz w:val="28"/>
        </w:rPr>
        <w:t>
</w:t>
      </w:r>
      <w:r>
        <w:rPr>
          <w:rFonts w:ascii="Times New Roman"/>
          <w:b w:val="false"/>
          <w:i w:val="false"/>
          <w:color w:val="000000"/>
          <w:sz w:val="28"/>
        </w:rPr>
        <w:t>
      31. Финансовый институт при получении от заемщика несубсидируемой части ставки вознаграждения (за исключением случаев, предусмотренных в </w:t>
      </w:r>
      <w:r>
        <w:rPr>
          <w:rFonts w:ascii="Times New Roman"/>
          <w:b w:val="false"/>
          <w:i w:val="false"/>
          <w:color w:val="000000"/>
          <w:sz w:val="28"/>
        </w:rPr>
        <w:t>пункте 10</w:t>
      </w:r>
      <w:r>
        <w:rPr>
          <w:rFonts w:ascii="Times New Roman"/>
          <w:b w:val="false"/>
          <w:i w:val="false"/>
          <w:color w:val="000000"/>
          <w:sz w:val="28"/>
        </w:rPr>
        <w:t xml:space="preserve"> настоящих Правил) осуществляет списание со специального банковского счета субсидируемой части ставки вознаграждения в соответствии с графиком погашения к договору займа.</w:t>
      </w:r>
      <w:r>
        <w:br/>
      </w:r>
      <w:r>
        <w:rPr>
          <w:rFonts w:ascii="Times New Roman"/>
          <w:b w:val="false"/>
          <w:i w:val="false"/>
          <w:color w:val="000000"/>
          <w:sz w:val="28"/>
        </w:rPr>
        <w:t>
</w:t>
      </w:r>
      <w:r>
        <w:rPr>
          <w:rFonts w:ascii="Times New Roman"/>
          <w:b w:val="false"/>
          <w:i w:val="false"/>
          <w:color w:val="000000"/>
          <w:sz w:val="28"/>
        </w:rPr>
        <w:t>
      32. В случае погашения заемщиком полной ставки вознаграждения по графику договора займа финансовый институт осуществляет возмещение субсидируемой части ставки вознаграждения путем перечисления суммы субсидий со специального банковского счета на расчетный счет заемщика.</w:t>
      </w:r>
      <w:r>
        <w:br/>
      </w:r>
      <w:r>
        <w:rPr>
          <w:rFonts w:ascii="Times New Roman"/>
          <w:b w:val="false"/>
          <w:i w:val="false"/>
          <w:color w:val="000000"/>
          <w:sz w:val="28"/>
        </w:rPr>
        <w:t>
</w:t>
      </w:r>
      <w:r>
        <w:rPr>
          <w:rFonts w:ascii="Times New Roman"/>
          <w:b w:val="false"/>
          <w:i w:val="false"/>
          <w:color w:val="000000"/>
          <w:sz w:val="28"/>
        </w:rPr>
        <w:t>
      33. Финансовый институт ежеквартально, до 20 числа месяца, следующего за отчетным периодом и в конце года до 10 декабря (информация по состоянию на 1 декабря) представляет оператору отчет о фактическом использовании субсидий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договору субсидирования с приложением выписки со специального банковского счета, заверенной финансовым институтом. Оператор предоставляет администратору на ежеквартальной основе мониторинг платежей ежеквартально до 30 числа месяца, следующего за отчетным периодом и в конце года до 15 декабря (информация по состоянию на 1 декабря).</w:t>
      </w:r>
      <w:r>
        <w:br/>
      </w:r>
      <w:r>
        <w:rPr>
          <w:rFonts w:ascii="Times New Roman"/>
          <w:b w:val="false"/>
          <w:i w:val="false"/>
          <w:color w:val="000000"/>
          <w:sz w:val="28"/>
        </w:rPr>
        <w:t>
</w:t>
      </w:r>
      <w:r>
        <w:rPr>
          <w:rFonts w:ascii="Times New Roman"/>
          <w:b w:val="false"/>
          <w:i w:val="false"/>
          <w:color w:val="ff0000"/>
          <w:sz w:val="28"/>
        </w:rPr>
        <w:t xml:space="preserve">      Сноска. Пункт 33 в редакции приказа Министра сельского хозяйства РК от 05.08.2015 </w:t>
      </w:r>
      <w:r>
        <w:rPr>
          <w:rFonts w:ascii="Times New Roman"/>
          <w:b w:val="false"/>
          <w:i w:val="false"/>
          <w:color w:val="000000"/>
          <w:sz w:val="28"/>
        </w:rPr>
        <w:t>№ 9-1/723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34. Оператор после получения от финансового института отчета о фактическом использовании субсидий проводит его анализ на предмет соответствия оплаченных средств субсидируемой части ставки вознаграждения условиям настоящих Правил.</w:t>
      </w:r>
      <w:r>
        <w:br/>
      </w:r>
      <w:r>
        <w:rPr>
          <w:rFonts w:ascii="Times New Roman"/>
          <w:b w:val="false"/>
          <w:i w:val="false"/>
          <w:color w:val="000000"/>
          <w:sz w:val="28"/>
        </w:rPr>
        <w:t>
</w:t>
      </w:r>
      <w:r>
        <w:rPr>
          <w:rFonts w:ascii="Times New Roman"/>
          <w:b w:val="false"/>
          <w:i w:val="false"/>
          <w:color w:val="000000"/>
          <w:sz w:val="28"/>
        </w:rPr>
        <w:t xml:space="preserve">
      35. В случае изменения условий действующего договора займа (ставка вознаграждения, сроки выплаты вознаграждения, предоставление отсрочки по выплате основного долга и/или вознаграждения) финансовый институт направляет оператору письмо с приложением копии принятого решения по изменению условий финансирования, обновленный график погашения основного долга, вознаграждения и объема субсидий. </w:t>
      </w:r>
      <w:r>
        <w:br/>
      </w:r>
      <w:r>
        <w:rPr>
          <w:rFonts w:ascii="Times New Roman"/>
          <w:b w:val="false"/>
          <w:i w:val="false"/>
          <w:color w:val="000000"/>
          <w:sz w:val="28"/>
        </w:rPr>
        <w:t>
      При этом, изменение условий действующего договора займа возможно только при согласии заемщика.</w:t>
      </w:r>
      <w:r>
        <w:br/>
      </w:r>
      <w:r>
        <w:rPr>
          <w:rFonts w:ascii="Times New Roman"/>
          <w:b w:val="false"/>
          <w:i w:val="false"/>
          <w:color w:val="000000"/>
          <w:sz w:val="28"/>
        </w:rPr>
        <w:t>
</w:t>
      </w:r>
      <w:r>
        <w:rPr>
          <w:rFonts w:ascii="Times New Roman"/>
          <w:b w:val="false"/>
          <w:i w:val="false"/>
          <w:color w:val="ff0000"/>
          <w:sz w:val="28"/>
        </w:rPr>
        <w:t xml:space="preserve">      Сноска. Пункт 35 в редакции приказа Министра сельского хозяйства РК от 05.08.2015 </w:t>
      </w:r>
      <w:r>
        <w:rPr>
          <w:rFonts w:ascii="Times New Roman"/>
          <w:b w:val="false"/>
          <w:i w:val="false"/>
          <w:color w:val="000000"/>
          <w:sz w:val="28"/>
        </w:rPr>
        <w:t>№ 9-1/723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36. Оператор принимает документы, указанных в </w:t>
      </w:r>
      <w:r>
        <w:rPr>
          <w:rFonts w:ascii="Times New Roman"/>
          <w:b w:val="false"/>
          <w:i w:val="false"/>
          <w:color w:val="000000"/>
          <w:sz w:val="28"/>
        </w:rPr>
        <w:t>пункте 35</w:t>
      </w:r>
      <w:r>
        <w:rPr>
          <w:rFonts w:ascii="Times New Roman"/>
          <w:b w:val="false"/>
          <w:i w:val="false"/>
          <w:color w:val="000000"/>
          <w:sz w:val="28"/>
        </w:rPr>
        <w:t xml:space="preserve"> настоящих Правил, осуществляет проверку правильности расчета обновленного графика погашения основного долга и вознаграждения и в срок, не позднее 10 (десять) календарных дней со дня получения письма по изменению условий действующего договора займа, составляет заключение и направляет документы для рассмотрения на очередное заседание комиссии.</w:t>
      </w:r>
      <w:r>
        <w:br/>
      </w:r>
      <w:r>
        <w:rPr>
          <w:rFonts w:ascii="Times New Roman"/>
          <w:b w:val="false"/>
          <w:i w:val="false"/>
          <w:color w:val="000000"/>
          <w:sz w:val="28"/>
        </w:rPr>
        <w:t>
      При положительном решении комиссии соответствующие изменения вносятся в договор субсидирования.</w:t>
      </w:r>
      <w:r>
        <w:br/>
      </w:r>
      <w:r>
        <w:rPr>
          <w:rFonts w:ascii="Times New Roman"/>
          <w:b w:val="false"/>
          <w:i w:val="false"/>
          <w:color w:val="000000"/>
          <w:sz w:val="28"/>
        </w:rPr>
        <w:t>
</w:t>
      </w:r>
      <w:r>
        <w:rPr>
          <w:rFonts w:ascii="Times New Roman"/>
          <w:b w:val="false"/>
          <w:i w:val="false"/>
          <w:color w:val="000000"/>
          <w:sz w:val="28"/>
        </w:rPr>
        <w:t>
      37. В случае частичного досрочного погашения основного долга заемщиком по договору займа, финансовый институт производит зачисление субсидий, рассчитанных по факту начисленного вознаграждения.</w:t>
      </w:r>
      <w:r>
        <w:br/>
      </w:r>
      <w:r>
        <w:rPr>
          <w:rFonts w:ascii="Times New Roman"/>
          <w:b w:val="false"/>
          <w:i w:val="false"/>
          <w:color w:val="000000"/>
          <w:sz w:val="28"/>
        </w:rPr>
        <w:t>
</w:t>
      </w:r>
      <w:r>
        <w:rPr>
          <w:rFonts w:ascii="Times New Roman"/>
          <w:b w:val="false"/>
          <w:i w:val="false"/>
          <w:color w:val="000000"/>
          <w:sz w:val="28"/>
        </w:rPr>
        <w:t>
      38. Прекращение субсидирования осуществляется по решению комиссии в следующих случаях:</w:t>
      </w:r>
      <w:r>
        <w:br/>
      </w:r>
      <w:r>
        <w:rPr>
          <w:rFonts w:ascii="Times New Roman"/>
          <w:b w:val="false"/>
          <w:i w:val="false"/>
          <w:color w:val="000000"/>
          <w:sz w:val="28"/>
        </w:rPr>
        <w:t>
      1) наличие неисполненных заемщиком обязательств по погашению основного долга и/или вознаграждения сроком более 90 (девяносто) календарных дней;</w:t>
      </w:r>
      <w:r>
        <w:br/>
      </w:r>
      <w:r>
        <w:rPr>
          <w:rFonts w:ascii="Times New Roman"/>
          <w:b w:val="false"/>
          <w:i w:val="false"/>
          <w:color w:val="000000"/>
          <w:sz w:val="28"/>
        </w:rPr>
        <w:t>
      2) нецелевого использования средств по договору займа;</w:t>
      </w:r>
      <w:r>
        <w:br/>
      </w:r>
      <w:r>
        <w:rPr>
          <w:rFonts w:ascii="Times New Roman"/>
          <w:b w:val="false"/>
          <w:i w:val="false"/>
          <w:color w:val="000000"/>
          <w:sz w:val="28"/>
        </w:rPr>
        <w:t>
      3) ареста счетов заемщика по решению суда, вступившему в законную силу;</w:t>
      </w:r>
      <w:r>
        <w:br/>
      </w:r>
      <w:r>
        <w:rPr>
          <w:rFonts w:ascii="Times New Roman"/>
          <w:b w:val="false"/>
          <w:i w:val="false"/>
          <w:color w:val="000000"/>
          <w:sz w:val="28"/>
        </w:rPr>
        <w:t>
      4) полного погашения заемщиком обязательств перед финансовым институтом по договору займа;</w:t>
      </w:r>
      <w:r>
        <w:br/>
      </w:r>
      <w:r>
        <w:rPr>
          <w:rFonts w:ascii="Times New Roman"/>
          <w:b w:val="false"/>
          <w:i w:val="false"/>
          <w:color w:val="000000"/>
          <w:sz w:val="28"/>
        </w:rPr>
        <w:t>
      5) письменного заявления заемщика об отказе в получении бюджетных субсидий;</w:t>
      </w:r>
      <w:r>
        <w:br/>
      </w:r>
      <w:r>
        <w:rPr>
          <w:rFonts w:ascii="Times New Roman"/>
          <w:b w:val="false"/>
          <w:i w:val="false"/>
          <w:color w:val="000000"/>
          <w:sz w:val="28"/>
        </w:rPr>
        <w:t>
      6) расторжения договора займа.</w:t>
      </w:r>
      <w:r>
        <w:br/>
      </w:r>
      <w:r>
        <w:rPr>
          <w:rFonts w:ascii="Times New Roman"/>
          <w:b w:val="false"/>
          <w:i w:val="false"/>
          <w:color w:val="000000"/>
          <w:sz w:val="28"/>
        </w:rPr>
        <w:t>
</w:t>
      </w:r>
      <w:r>
        <w:rPr>
          <w:rFonts w:ascii="Times New Roman"/>
          <w:b w:val="false"/>
          <w:i w:val="false"/>
          <w:color w:val="000000"/>
          <w:sz w:val="28"/>
        </w:rPr>
        <w:t>
      39. Прекращение субсидирования по основаниям, указанным в </w:t>
      </w:r>
      <w:r>
        <w:rPr>
          <w:rFonts w:ascii="Times New Roman"/>
          <w:b w:val="false"/>
          <w:i w:val="false"/>
          <w:color w:val="000000"/>
          <w:sz w:val="28"/>
        </w:rPr>
        <w:t>пункте 38</w:t>
      </w:r>
      <w:r>
        <w:rPr>
          <w:rFonts w:ascii="Times New Roman"/>
          <w:b w:val="false"/>
          <w:i w:val="false"/>
          <w:color w:val="000000"/>
          <w:sz w:val="28"/>
        </w:rPr>
        <w:t xml:space="preserve"> настоящих Правил, осуществляется по инициативе финансового института, который должен в течение 10 (десять) календарных дней с момента, когда ему стало известно об указанных фактах, подать соответствующую письмо оператору. Оператор на основе представленной финансовым институтом письма выносит на рассмотрение очередного заседания комиссии вопрос о прекращении субсидирования ставок вознаграждения заемщика.</w:t>
      </w:r>
      <w:r>
        <w:br/>
      </w:r>
      <w:r>
        <w:rPr>
          <w:rFonts w:ascii="Times New Roman"/>
          <w:b w:val="false"/>
          <w:i w:val="false"/>
          <w:color w:val="000000"/>
          <w:sz w:val="28"/>
        </w:rPr>
        <w:t>
</w:t>
      </w:r>
      <w:r>
        <w:rPr>
          <w:rFonts w:ascii="Times New Roman"/>
          <w:b w:val="false"/>
          <w:i w:val="false"/>
          <w:color w:val="000000"/>
          <w:sz w:val="28"/>
        </w:rPr>
        <w:t>
      40. Оператор в течение 5 (пять) рабочих дней с момента принятия комиссией по субсидированию решения о прекращении субсидирования уведомляет письмом финансовый институт и заемщика с указанием причин принятого решения, после чего финансовый институт производит возврат сумм неиспользованных субсидий в доход республиканского бюджета.</w:t>
      </w:r>
    </w:p>
    <w:bookmarkEnd w:id="7"/>
    <w:bookmarkStart w:name="z50" w:id="8"/>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Правилам субсидирования       </w:t>
      </w:r>
      <w:r>
        <w:br/>
      </w:r>
      <w:r>
        <w:rPr>
          <w:rFonts w:ascii="Times New Roman"/>
          <w:b w:val="false"/>
          <w:i w:val="false"/>
          <w:color w:val="000000"/>
          <w:sz w:val="28"/>
        </w:rPr>
        <w:t xml:space="preserve">
ставок вознаграждения         </w:t>
      </w:r>
      <w:r>
        <w:br/>
      </w:r>
      <w:r>
        <w:rPr>
          <w:rFonts w:ascii="Times New Roman"/>
          <w:b w:val="false"/>
          <w:i w:val="false"/>
          <w:color w:val="000000"/>
          <w:sz w:val="28"/>
        </w:rPr>
        <w:t xml:space="preserve">
по кредитам, а также лизингу     </w:t>
      </w:r>
      <w:r>
        <w:br/>
      </w:r>
      <w:r>
        <w:rPr>
          <w:rFonts w:ascii="Times New Roman"/>
          <w:b w:val="false"/>
          <w:i w:val="false"/>
          <w:color w:val="000000"/>
          <w:sz w:val="28"/>
        </w:rPr>
        <w:t xml:space="preserve">
технологического оборудования     </w:t>
      </w:r>
      <w:r>
        <w:br/>
      </w:r>
      <w:r>
        <w:rPr>
          <w:rFonts w:ascii="Times New Roman"/>
          <w:b w:val="false"/>
          <w:i w:val="false"/>
          <w:color w:val="000000"/>
          <w:sz w:val="28"/>
        </w:rPr>
        <w:t xml:space="preserve">
и сельскохозяйственной техники    </w:t>
      </w:r>
    </w:p>
    <w:bookmarkEnd w:id="8"/>
    <w:bookmarkStart w:name="z51" w:id="9"/>
    <w:p>
      <w:pPr>
        <w:spacing w:after="0"/>
        <w:ind w:left="0"/>
        <w:jc w:val="both"/>
      </w:pPr>
      <w:r>
        <w:rPr>
          <w:rFonts w:ascii="Times New Roman"/>
          <w:b w:val="false"/>
          <w:i w:val="false"/>
          <w:color w:val="000000"/>
          <w:sz w:val="28"/>
        </w:rPr>
        <w:t>
    Коэффициенты перевода поголовья сельскохозяйственных животных в</w:t>
      </w:r>
      <w:r>
        <w:br/>
      </w:r>
      <w:r>
        <w:rPr>
          <w:rFonts w:ascii="Times New Roman"/>
          <w:b w:val="false"/>
          <w:i w:val="false"/>
          <w:color w:val="000000"/>
          <w:sz w:val="28"/>
        </w:rPr>
        <w:t>
                  условную голову крупного рогатого скота</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00"/>
        <w:gridCol w:w="7000"/>
      </w:tblGrid>
      <w:tr>
        <w:trPr>
          <w:trHeight w:val="30" w:hRule="atLeast"/>
        </w:trPr>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Виды животных</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Коэффициенты перевода</w:t>
            </w:r>
          </w:p>
        </w:tc>
      </w:tr>
      <w:tr>
        <w:trPr>
          <w:trHeight w:val="30" w:hRule="atLeast"/>
        </w:trPr>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Крупный рогатый скот</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Свиньи</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r>
      <w:tr>
        <w:trPr>
          <w:trHeight w:val="30" w:hRule="atLeast"/>
        </w:trPr>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Овцы и козы</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Верблюды</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Лошади</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bl>
    <w:bookmarkStart w:name="z52" w:id="10"/>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Правилам субсидирования       </w:t>
      </w:r>
      <w:r>
        <w:br/>
      </w:r>
      <w:r>
        <w:rPr>
          <w:rFonts w:ascii="Times New Roman"/>
          <w:b w:val="false"/>
          <w:i w:val="false"/>
          <w:color w:val="000000"/>
          <w:sz w:val="28"/>
        </w:rPr>
        <w:t xml:space="preserve">
ставок вознаграждения         </w:t>
      </w:r>
      <w:r>
        <w:br/>
      </w:r>
      <w:r>
        <w:rPr>
          <w:rFonts w:ascii="Times New Roman"/>
          <w:b w:val="false"/>
          <w:i w:val="false"/>
          <w:color w:val="000000"/>
          <w:sz w:val="28"/>
        </w:rPr>
        <w:t xml:space="preserve">
по кредитам, а также лизингу     </w:t>
      </w:r>
      <w:r>
        <w:br/>
      </w:r>
      <w:r>
        <w:rPr>
          <w:rFonts w:ascii="Times New Roman"/>
          <w:b w:val="false"/>
          <w:i w:val="false"/>
          <w:color w:val="000000"/>
          <w:sz w:val="28"/>
        </w:rPr>
        <w:t xml:space="preserve">
технологического оборудования     </w:t>
      </w:r>
      <w:r>
        <w:br/>
      </w:r>
      <w:r>
        <w:rPr>
          <w:rFonts w:ascii="Times New Roman"/>
          <w:b w:val="false"/>
          <w:i w:val="false"/>
          <w:color w:val="000000"/>
          <w:sz w:val="28"/>
        </w:rPr>
        <w:t xml:space="preserve">
и сельскохозяйственной техники    </w:t>
      </w:r>
    </w:p>
    <w:bookmarkEnd w:id="10"/>
    <w:bookmarkStart w:name="z53" w:id="11"/>
    <w:p>
      <w:pPr>
        <w:spacing w:after="0"/>
        <w:ind w:left="0"/>
        <w:jc w:val="both"/>
      </w:pPr>
      <w:r>
        <w:rPr>
          <w:rFonts w:ascii="Times New Roman"/>
          <w:b w:val="false"/>
          <w:i w:val="false"/>
          <w:color w:val="000000"/>
          <w:sz w:val="28"/>
        </w:rPr>
        <w:t xml:space="preserve">
Форма            </w:t>
      </w:r>
    </w:p>
    <w:bookmarkEnd w:id="11"/>
    <w:bookmarkStart w:name="z54" w:id="12"/>
    <w:p>
      <w:pPr>
        <w:spacing w:after="0"/>
        <w:ind w:left="0"/>
        <w:jc w:val="both"/>
      </w:pPr>
      <w:r>
        <w:rPr>
          <w:rFonts w:ascii="Times New Roman"/>
          <w:b w:val="false"/>
          <w:i w:val="false"/>
          <w:color w:val="000000"/>
          <w:sz w:val="28"/>
        </w:rPr>
        <w:t>
                                  Заявка</w:t>
      </w:r>
      <w:r>
        <w:br/>
      </w:r>
      <w:r>
        <w:rPr>
          <w:rFonts w:ascii="Times New Roman"/>
          <w:b w:val="false"/>
          <w:i w:val="false"/>
          <w:color w:val="000000"/>
          <w:sz w:val="28"/>
        </w:rPr>
        <w:t>
на субсидирование ставок вознаграждения по кредитам, а также лизингу</w:t>
      </w:r>
      <w:r>
        <w:br/>
      </w:r>
      <w:r>
        <w:rPr>
          <w:rFonts w:ascii="Times New Roman"/>
          <w:b w:val="false"/>
          <w:i w:val="false"/>
          <w:color w:val="000000"/>
          <w:sz w:val="28"/>
        </w:rPr>
        <w:t>
    технологического оборудования и сельскохозяйственной техники</w:t>
      </w:r>
    </w:p>
    <w:bookmarkEnd w:id="12"/>
    <w:p>
      <w:pPr>
        <w:spacing w:after="0"/>
        <w:ind w:left="0"/>
        <w:jc w:val="both"/>
      </w:pPr>
      <w:r>
        <w:rPr>
          <w:rFonts w:ascii="Times New Roman"/>
          <w:b w:val="false"/>
          <w:i w:val="false"/>
          <w:color w:val="000000"/>
          <w:sz w:val="28"/>
        </w:rPr>
        <w:t>Финансовый институт:_________________________________________________</w:t>
      </w:r>
      <w:r>
        <w:br/>
      </w:r>
      <w:r>
        <w:rPr>
          <w:rFonts w:ascii="Times New Roman"/>
          <w:b w:val="false"/>
          <w:i w:val="false"/>
          <w:color w:val="000000"/>
          <w:sz w:val="28"/>
        </w:rPr>
        <w:t>
                            (наименование финансового института)</w:t>
      </w:r>
      <w:r>
        <w:br/>
      </w:r>
      <w:r>
        <w:rPr>
          <w:rFonts w:ascii="Times New Roman"/>
          <w:b w:val="false"/>
          <w:i w:val="false"/>
          <w:color w:val="000000"/>
          <w:sz w:val="28"/>
        </w:rPr>
        <w:t>
Заемщик: ____________________________________________________________</w:t>
      </w:r>
      <w:r>
        <w:br/>
      </w:r>
      <w:r>
        <w:rPr>
          <w:rFonts w:ascii="Times New Roman"/>
          <w:b w:val="false"/>
          <w:i w:val="false"/>
          <w:color w:val="000000"/>
          <w:sz w:val="28"/>
        </w:rPr>
        <w:t>
           (Фамилия, имя, отчество (при его наличии) (далее – ФИО)</w:t>
      </w:r>
      <w:r>
        <w:br/>
      </w:r>
      <w:r>
        <w:rPr>
          <w:rFonts w:ascii="Times New Roman"/>
          <w:b w:val="false"/>
          <w:i w:val="false"/>
          <w:color w:val="000000"/>
          <w:sz w:val="28"/>
        </w:rPr>
        <w:t>
         физического лица или полное наименование юридического лица)</w:t>
      </w:r>
      <w:r>
        <w:br/>
      </w:r>
      <w:r>
        <w:rPr>
          <w:rFonts w:ascii="Times New Roman"/>
          <w:b w:val="false"/>
          <w:i w:val="false"/>
          <w:color w:val="000000"/>
          <w:sz w:val="28"/>
        </w:rPr>
        <w:t>
Кому:________________________________________________________________</w:t>
      </w:r>
      <w:r>
        <w:br/>
      </w:r>
      <w:r>
        <w:rPr>
          <w:rFonts w:ascii="Times New Roman"/>
          <w:b w:val="false"/>
          <w:i w:val="false"/>
          <w:color w:val="000000"/>
          <w:sz w:val="28"/>
        </w:rPr>
        <w:t>
                         (наименование оператора)</w:t>
      </w:r>
    </w:p>
    <w:bookmarkStart w:name="z55" w:id="13"/>
    <w:p>
      <w:pPr>
        <w:spacing w:after="0"/>
        <w:ind w:left="0"/>
        <w:jc w:val="both"/>
      </w:pPr>
      <w:r>
        <w:rPr>
          <w:rFonts w:ascii="Times New Roman"/>
          <w:b w:val="false"/>
          <w:i w:val="false"/>
          <w:color w:val="000000"/>
          <w:sz w:val="28"/>
        </w:rPr>
        <w:t>
                        1. Сведения об участнике</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7"/>
        <w:gridCol w:w="7000"/>
        <w:gridCol w:w="6143"/>
      </w:tblGrid>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Заемщика</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 первого руководителя</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и дата свидетельства или справки о государственной регистрации Заемщика (номер, дата и место выдачи, БИН/ИИН)</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деятельности по ОКЭД</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Фактический адрес</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Банковские реквизиты</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Контактные телефоны</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ранее полученных субсидиях по кредитам в сфере АПК, а также лизингу технологического оборудования и сельскохозяйственной техники (в случае наличия), указанным в настоящей заявке: № и дата договора, сумма кредита/лизинга, наименование финансового института, название бюджетной программы</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6" w:id="14"/>
    <w:p>
      <w:pPr>
        <w:spacing w:after="0"/>
        <w:ind w:left="0"/>
        <w:jc w:val="both"/>
      </w:pPr>
      <w:r>
        <w:rPr>
          <w:rFonts w:ascii="Times New Roman"/>
          <w:b w:val="false"/>
          <w:i w:val="false"/>
          <w:color w:val="000000"/>
          <w:sz w:val="28"/>
        </w:rPr>
        <w:t>
      2. Информация о кредитных договорах, подлежащих субсидированию</w:t>
      </w:r>
      <w:r>
        <w:br/>
      </w:r>
      <w:r>
        <w:rPr>
          <w:rFonts w:ascii="Times New Roman"/>
          <w:b w:val="false"/>
          <w:i w:val="false"/>
          <w:color w:val="000000"/>
          <w:sz w:val="28"/>
        </w:rPr>
        <w:t>
                                 (далее – ДК)</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
        <w:gridCol w:w="2220"/>
        <w:gridCol w:w="2691"/>
        <w:gridCol w:w="1792"/>
        <w:gridCol w:w="2563"/>
        <w:gridCol w:w="2328"/>
        <w:gridCol w:w="1493"/>
      </w:tblGrid>
      <w:tr>
        <w:trPr>
          <w:trHeight w:val="51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ДК</w:t>
            </w:r>
            <w:r>
              <w:br/>
            </w:r>
            <w:r>
              <w:rPr>
                <w:rFonts w:ascii="Times New Roman"/>
                <w:b w:val="false"/>
                <w:i w:val="false"/>
                <w:color w:val="000000"/>
                <w:sz w:val="20"/>
              </w:rPr>
              <w:t>
</w:t>
            </w:r>
            <w:r>
              <w:rPr>
                <w:rFonts w:ascii="Times New Roman"/>
                <w:b w:val="false"/>
                <w:i w:val="false"/>
                <w:color w:val="000000"/>
                <w:sz w:val="20"/>
              </w:rPr>
              <w:t>(№ и дата)</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тенге</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вознаграждения,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Остаток задолженности по основному долгу на дату субсидирования, тенге</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окончания срока действия ДК</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 кредитования</w:t>
            </w:r>
          </w:p>
        </w:tc>
      </w:tr>
      <w:tr>
        <w:trPr>
          <w:trHeight w:val="7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7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2"/>
        <w:gridCol w:w="4304"/>
        <w:gridCol w:w="4519"/>
        <w:gridCol w:w="4305"/>
      </w:tblGrid>
      <w:tr>
        <w:trPr>
          <w:trHeight w:val="51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кредитования/лизинга*</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Предмет кредита/лизинга,</w:t>
            </w:r>
          </w:p>
          <w:p>
            <w:pPr>
              <w:spacing w:after="20"/>
              <w:ind w:left="20"/>
              <w:jc w:val="both"/>
            </w:pPr>
            <w:r>
              <w:rPr>
                <w:rFonts w:ascii="Times New Roman"/>
                <w:b w:val="false"/>
                <w:i w:val="false"/>
                <w:color w:val="000000"/>
                <w:sz w:val="20"/>
              </w:rPr>
              <w:t>количество</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Страна-производитель предмета лизинга</w:t>
            </w:r>
          </w:p>
        </w:tc>
      </w:tr>
      <w:tr>
        <w:trPr>
          <w:trHeight w:val="75"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75"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0" w:id="15"/>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*пополнение оборотных/ приобретение основных средств/ строительство/ получение в лизинг технологического оборудования и сельскохозяйственной техники (вставить нужное)</w:t>
      </w:r>
    </w:p>
    <w:bookmarkEnd w:id="15"/>
    <w:p>
      <w:pPr>
        <w:spacing w:after="0"/>
        <w:ind w:left="0"/>
        <w:jc w:val="both"/>
      </w:pPr>
      <w:r>
        <w:rPr>
          <w:rFonts w:ascii="Times New Roman"/>
          <w:b w:val="false"/>
          <w:i w:val="false"/>
          <w:color w:val="000000"/>
          <w:sz w:val="28"/>
        </w:rPr>
        <w:t>      Настоящим подтверждается, что:</w:t>
      </w:r>
      <w:r>
        <w:br/>
      </w:r>
      <w:r>
        <w:rPr>
          <w:rFonts w:ascii="Times New Roman"/>
          <w:b w:val="false"/>
          <w:i w:val="false"/>
          <w:color w:val="000000"/>
          <w:sz w:val="28"/>
        </w:rPr>
        <w:t>
      1) по кредитным и лизинговым договорам Заемщика не оказывается поддержка в виде субсидирования ставки вознаграждения по другим государственным и/или бюджетным программам;</w:t>
      </w:r>
      <w:r>
        <w:br/>
      </w:r>
      <w:r>
        <w:rPr>
          <w:rFonts w:ascii="Times New Roman"/>
          <w:b w:val="false"/>
          <w:i w:val="false"/>
          <w:color w:val="000000"/>
          <w:sz w:val="28"/>
        </w:rPr>
        <w:t>
      2) деятельность Заемщика не находится в стадии изменения организационно-правовой формы, ликвидации или банкротства, а также деятельность не приостановлена в соответствии с действующим законодательством Республики Казахстан, за исключением случаев реструктуризации финансовой задолженности и ускоренной реабилитационной процедуры.</w:t>
      </w:r>
    </w:p>
    <w:p>
      <w:pPr>
        <w:spacing w:after="0"/>
        <w:ind w:left="0"/>
        <w:jc w:val="both"/>
      </w:pPr>
      <w:r>
        <w:rPr>
          <w:rFonts w:ascii="Times New Roman"/>
          <w:b w:val="false"/>
          <w:i w:val="false"/>
          <w:color w:val="000000"/>
          <w:sz w:val="28"/>
        </w:rPr>
        <w:t>      ФИО и подпись заемщика ________________________________________</w:t>
      </w:r>
      <w:r>
        <w:br/>
      </w:r>
      <w:r>
        <w:rPr>
          <w:rFonts w:ascii="Times New Roman"/>
          <w:b w:val="false"/>
          <w:i w:val="false"/>
          <w:color w:val="000000"/>
          <w:sz w:val="28"/>
        </w:rPr>
        <w:t>
                                            (место печати)</w:t>
      </w:r>
      <w:r>
        <w:br/>
      </w:r>
      <w:r>
        <w:rPr>
          <w:rFonts w:ascii="Times New Roman"/>
          <w:b w:val="false"/>
          <w:i w:val="false"/>
          <w:color w:val="000000"/>
          <w:sz w:val="28"/>
        </w:rPr>
        <w:t>
      ФИО и подпись первого руководителя финансового института</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(место печати)</w:t>
      </w:r>
      <w:r>
        <w:br/>
      </w:r>
      <w:r>
        <w:rPr>
          <w:rFonts w:ascii="Times New Roman"/>
          <w:b w:val="false"/>
          <w:i w:val="false"/>
          <w:color w:val="000000"/>
          <w:sz w:val="28"/>
        </w:rPr>
        <w:t>
      Дата подачи заявки</w:t>
      </w:r>
      <w:r>
        <w:br/>
      </w:r>
      <w:r>
        <w:rPr>
          <w:rFonts w:ascii="Times New Roman"/>
          <w:b w:val="false"/>
          <w:i w:val="false"/>
          <w:color w:val="000000"/>
          <w:sz w:val="28"/>
        </w:rPr>
        <w:t>
      финансовым институтом/заемщиком «____»___________20___ г.</w:t>
      </w:r>
      <w:r>
        <w:br/>
      </w:r>
      <w:r>
        <w:rPr>
          <w:rFonts w:ascii="Times New Roman"/>
          <w:b w:val="false"/>
          <w:i w:val="false"/>
          <w:color w:val="000000"/>
          <w:sz w:val="28"/>
        </w:rPr>
        <w:t>
      Дата принятия заявки Оператором «____»_____________20__г.</w:t>
      </w:r>
      <w:r>
        <w:br/>
      </w:r>
      <w:r>
        <w:rPr>
          <w:rFonts w:ascii="Times New Roman"/>
          <w:b w:val="false"/>
          <w:i w:val="false"/>
          <w:color w:val="000000"/>
          <w:sz w:val="28"/>
        </w:rPr>
        <w:t>
      ФИО и номер телефона лица, принявшего заявку __________________</w:t>
      </w:r>
    </w:p>
    <w:bookmarkStart w:name="z57" w:id="16"/>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Правилам субсидирования       </w:t>
      </w:r>
      <w:r>
        <w:br/>
      </w:r>
      <w:r>
        <w:rPr>
          <w:rFonts w:ascii="Times New Roman"/>
          <w:b w:val="false"/>
          <w:i w:val="false"/>
          <w:color w:val="000000"/>
          <w:sz w:val="28"/>
        </w:rPr>
        <w:t xml:space="preserve">
ставок вознаграждения         </w:t>
      </w:r>
      <w:r>
        <w:br/>
      </w:r>
      <w:r>
        <w:rPr>
          <w:rFonts w:ascii="Times New Roman"/>
          <w:b w:val="false"/>
          <w:i w:val="false"/>
          <w:color w:val="000000"/>
          <w:sz w:val="28"/>
        </w:rPr>
        <w:t xml:space="preserve">
по кредитам, а также лизингу     </w:t>
      </w:r>
      <w:r>
        <w:br/>
      </w:r>
      <w:r>
        <w:rPr>
          <w:rFonts w:ascii="Times New Roman"/>
          <w:b w:val="false"/>
          <w:i w:val="false"/>
          <w:color w:val="000000"/>
          <w:sz w:val="28"/>
        </w:rPr>
        <w:t xml:space="preserve">
технологического оборудования     </w:t>
      </w:r>
      <w:r>
        <w:br/>
      </w:r>
      <w:r>
        <w:rPr>
          <w:rFonts w:ascii="Times New Roman"/>
          <w:b w:val="false"/>
          <w:i w:val="false"/>
          <w:color w:val="000000"/>
          <w:sz w:val="28"/>
        </w:rPr>
        <w:t xml:space="preserve">
и сельскохозяйственной техники    </w:t>
      </w:r>
    </w:p>
    <w:bookmarkEnd w:id="16"/>
    <w:bookmarkStart w:name="z58" w:id="17"/>
    <w:p>
      <w:pPr>
        <w:spacing w:after="0"/>
        <w:ind w:left="0"/>
        <w:jc w:val="both"/>
      </w:pPr>
      <w:r>
        <w:rPr>
          <w:rFonts w:ascii="Times New Roman"/>
          <w:b w:val="false"/>
          <w:i w:val="false"/>
          <w:color w:val="000000"/>
          <w:sz w:val="28"/>
        </w:rPr>
        <w:t>
      Расчет субсидирования второй и последующие единицы техники и</w:t>
      </w:r>
      <w:r>
        <w:br/>
      </w:r>
      <w:r>
        <w:rPr>
          <w:rFonts w:ascii="Times New Roman"/>
          <w:b w:val="false"/>
          <w:i w:val="false"/>
          <w:color w:val="000000"/>
          <w:sz w:val="28"/>
        </w:rPr>
        <w:t>
оборудования одного вида в отрасли животноводства и кормопроизводства</w:t>
      </w:r>
    </w:p>
    <w:bookmarkEnd w:id="17"/>
    <w:p>
      <w:pPr>
        <w:spacing w:after="0"/>
        <w:ind w:left="0"/>
        <w:jc w:val="both"/>
      </w:pPr>
      <w:r>
        <w:rPr>
          <w:rFonts w:ascii="Times New Roman"/>
          <w:b w:val="false"/>
          <w:i w:val="false"/>
          <w:color w:val="000000"/>
          <w:sz w:val="28"/>
        </w:rPr>
        <w:t>      Wк = Wж / Н, где:</w:t>
      </w:r>
      <w:r>
        <w:br/>
      </w:r>
      <w:r>
        <w:rPr>
          <w:rFonts w:ascii="Times New Roman"/>
          <w:b w:val="false"/>
          <w:i w:val="false"/>
          <w:color w:val="000000"/>
          <w:sz w:val="28"/>
        </w:rPr>
        <w:t>
      Wк – количество субсидируемой техники и оборудования одного вида в отрасли животноводства и кормопроизводства;</w:t>
      </w:r>
      <w:r>
        <w:br/>
      </w:r>
      <w:r>
        <w:rPr>
          <w:rFonts w:ascii="Times New Roman"/>
          <w:b w:val="false"/>
          <w:i w:val="false"/>
          <w:color w:val="000000"/>
          <w:sz w:val="28"/>
        </w:rPr>
        <w:t>
      Wж – количество сельскохозяйственных животных, зарегистрированных у заемщика в пересчете в условную голову крупного рогатого скота в соответствии с коэффициентами перевода поголовья сельскохозяйственных животных в условную голову крупного рогатого скота, указанными в </w:t>
      </w:r>
      <w:r>
        <w:rPr>
          <w:rFonts w:ascii="Times New Roman"/>
          <w:b w:val="false"/>
          <w:i w:val="false"/>
          <w:color w:val="000000"/>
          <w:sz w:val="28"/>
        </w:rPr>
        <w:t>приложении 1</w:t>
      </w:r>
      <w:r>
        <w:rPr>
          <w:rFonts w:ascii="Times New Roman"/>
          <w:b w:val="false"/>
          <w:i w:val="false"/>
          <w:color w:val="000000"/>
          <w:sz w:val="28"/>
        </w:rPr>
        <w:t xml:space="preserve"> настоящих Правил или площадь земель, используемая для выращивания кормовых культур;</w:t>
      </w:r>
      <w:r>
        <w:br/>
      </w:r>
      <w:r>
        <w:rPr>
          <w:rFonts w:ascii="Times New Roman"/>
          <w:b w:val="false"/>
          <w:i w:val="false"/>
          <w:color w:val="000000"/>
          <w:sz w:val="28"/>
        </w:rPr>
        <w:t>
      Н – допустимый норматив.</w:t>
      </w:r>
    </w:p>
    <w:p>
      <w:pPr>
        <w:spacing w:after="0"/>
        <w:ind w:left="0"/>
        <w:jc w:val="both"/>
      </w:pPr>
      <w:r>
        <w:rPr>
          <w:rFonts w:ascii="Times New Roman"/>
          <w:b w:val="false"/>
          <w:i w:val="false"/>
          <w:color w:val="000000"/>
          <w:sz w:val="28"/>
        </w:rPr>
        <w:t>      В случае получения дробной цифры результат округляется до целой цифры в сторону уменьшения.</w:t>
      </w:r>
    </w:p>
    <w:bookmarkStart w:name="z59" w:id="18"/>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Правилам субсидирования       </w:t>
      </w:r>
      <w:r>
        <w:br/>
      </w:r>
      <w:r>
        <w:rPr>
          <w:rFonts w:ascii="Times New Roman"/>
          <w:b w:val="false"/>
          <w:i w:val="false"/>
          <w:color w:val="000000"/>
          <w:sz w:val="28"/>
        </w:rPr>
        <w:t xml:space="preserve">
ставок вознаграждения         </w:t>
      </w:r>
      <w:r>
        <w:br/>
      </w:r>
      <w:r>
        <w:rPr>
          <w:rFonts w:ascii="Times New Roman"/>
          <w:b w:val="false"/>
          <w:i w:val="false"/>
          <w:color w:val="000000"/>
          <w:sz w:val="28"/>
        </w:rPr>
        <w:t xml:space="preserve">
по кредитам, а также лизингу     </w:t>
      </w:r>
      <w:r>
        <w:br/>
      </w:r>
      <w:r>
        <w:rPr>
          <w:rFonts w:ascii="Times New Roman"/>
          <w:b w:val="false"/>
          <w:i w:val="false"/>
          <w:color w:val="000000"/>
          <w:sz w:val="28"/>
        </w:rPr>
        <w:t xml:space="preserve">
технологического оборудования     </w:t>
      </w:r>
      <w:r>
        <w:br/>
      </w:r>
      <w:r>
        <w:rPr>
          <w:rFonts w:ascii="Times New Roman"/>
          <w:b w:val="false"/>
          <w:i w:val="false"/>
          <w:color w:val="000000"/>
          <w:sz w:val="28"/>
        </w:rPr>
        <w:t xml:space="preserve">
и сельскохозяйственной техники    </w:t>
      </w:r>
    </w:p>
    <w:bookmarkEnd w:id="18"/>
    <w:bookmarkStart w:name="z60" w:id="19"/>
    <w:p>
      <w:pPr>
        <w:spacing w:after="0"/>
        <w:ind w:left="0"/>
        <w:jc w:val="both"/>
      </w:pPr>
      <w:r>
        <w:rPr>
          <w:rFonts w:ascii="Times New Roman"/>
          <w:b w:val="false"/>
          <w:i w:val="false"/>
          <w:color w:val="000000"/>
          <w:sz w:val="28"/>
        </w:rPr>
        <w:t>
   Приоритетные виды деятельности в сфере агропромышленного комплекса</w:t>
      </w:r>
    </w:p>
    <w:bookmarkEnd w:id="19"/>
    <w:p>
      <w:pPr>
        <w:spacing w:after="0"/>
        <w:ind w:left="0"/>
        <w:jc w:val="both"/>
      </w:pPr>
      <w:r>
        <w:rPr>
          <w:rFonts w:ascii="Times New Roman"/>
          <w:b w:val="false"/>
          <w:i w:val="false"/>
          <w:color w:val="000000"/>
          <w:sz w:val="28"/>
        </w:rPr>
        <w:t>      Мясное скотоводство:</w:t>
      </w:r>
      <w:r>
        <w:br/>
      </w:r>
      <w:r>
        <w:rPr>
          <w:rFonts w:ascii="Times New Roman"/>
          <w:b w:val="false"/>
          <w:i w:val="false"/>
          <w:color w:val="000000"/>
          <w:sz w:val="28"/>
        </w:rPr>
        <w:t>
      1) приобретение основных и/или оборотных средств на репродукторы для крупного рогатого скота;</w:t>
      </w:r>
      <w:r>
        <w:br/>
      </w:r>
      <w:r>
        <w:rPr>
          <w:rFonts w:ascii="Times New Roman"/>
          <w:b w:val="false"/>
          <w:i w:val="false"/>
          <w:color w:val="000000"/>
          <w:sz w:val="28"/>
        </w:rPr>
        <w:t>
      2) приобретение основных и/или оборотных средств на оросительные системы для производства кормов в мясном скотоводстве;</w:t>
      </w:r>
      <w:r>
        <w:br/>
      </w:r>
      <w:r>
        <w:rPr>
          <w:rFonts w:ascii="Times New Roman"/>
          <w:b w:val="false"/>
          <w:i w:val="false"/>
          <w:color w:val="000000"/>
          <w:sz w:val="28"/>
        </w:rPr>
        <w:t>
      3) приобретение основных и/или оборотных средств на товарные фермы для разведения крупного рогатого скота;</w:t>
      </w:r>
      <w:r>
        <w:br/>
      </w:r>
      <w:r>
        <w:rPr>
          <w:rFonts w:ascii="Times New Roman"/>
          <w:b w:val="false"/>
          <w:i w:val="false"/>
          <w:color w:val="000000"/>
          <w:sz w:val="28"/>
        </w:rPr>
        <w:t>
      4) приобретение основных и/или оборотных средств на откормочные площадки;</w:t>
      </w:r>
      <w:r>
        <w:br/>
      </w:r>
      <w:r>
        <w:rPr>
          <w:rFonts w:ascii="Times New Roman"/>
          <w:b w:val="false"/>
          <w:i w:val="false"/>
          <w:color w:val="000000"/>
          <w:sz w:val="28"/>
        </w:rPr>
        <w:t>
      5) закуп импортного племенного поголовья крупного рогатого скота;</w:t>
      </w:r>
      <w:r>
        <w:br/>
      </w:r>
      <w:r>
        <w:rPr>
          <w:rFonts w:ascii="Times New Roman"/>
          <w:b w:val="false"/>
          <w:i w:val="false"/>
          <w:color w:val="000000"/>
          <w:sz w:val="28"/>
        </w:rPr>
        <w:t>
      6) закуп отечественного племенного крупного рогатого скота (маточное поголовье и племенные быки).</w:t>
      </w:r>
    </w:p>
    <w:p>
      <w:pPr>
        <w:spacing w:after="0"/>
        <w:ind w:left="0"/>
        <w:jc w:val="both"/>
      </w:pPr>
      <w:r>
        <w:rPr>
          <w:rFonts w:ascii="Times New Roman"/>
          <w:b w:val="false"/>
          <w:i w:val="false"/>
          <w:color w:val="000000"/>
          <w:sz w:val="28"/>
        </w:rPr>
        <w:t>      Молочное скотоводство:</w:t>
      </w:r>
      <w:r>
        <w:br/>
      </w:r>
      <w:r>
        <w:rPr>
          <w:rFonts w:ascii="Times New Roman"/>
          <w:b w:val="false"/>
          <w:i w:val="false"/>
          <w:color w:val="000000"/>
          <w:sz w:val="28"/>
        </w:rPr>
        <w:t>
      1) приобретение основных и/или оборотных средств на оросительные системы для производства кормов в молочно-товарных фермах;</w:t>
      </w:r>
      <w:r>
        <w:br/>
      </w:r>
      <w:r>
        <w:rPr>
          <w:rFonts w:ascii="Times New Roman"/>
          <w:b w:val="false"/>
          <w:i w:val="false"/>
          <w:color w:val="000000"/>
          <w:sz w:val="28"/>
        </w:rPr>
        <w:t>
      2) закуп племенного поголовья крупного рогатого скота для молочно-товарных ферм.</w:t>
      </w:r>
    </w:p>
    <w:p>
      <w:pPr>
        <w:spacing w:after="0"/>
        <w:ind w:left="0"/>
        <w:jc w:val="both"/>
      </w:pPr>
      <w:r>
        <w:rPr>
          <w:rFonts w:ascii="Times New Roman"/>
          <w:b w:val="false"/>
          <w:i w:val="false"/>
          <w:color w:val="000000"/>
          <w:sz w:val="28"/>
        </w:rPr>
        <w:t>      Овцеводство:</w:t>
      </w:r>
      <w:r>
        <w:br/>
      </w:r>
      <w:r>
        <w:rPr>
          <w:rFonts w:ascii="Times New Roman"/>
          <w:b w:val="false"/>
          <w:i w:val="false"/>
          <w:color w:val="000000"/>
          <w:sz w:val="28"/>
        </w:rPr>
        <w:t>
      1) приобретение основных и/или оборотных средств на товарные фермы;</w:t>
      </w:r>
      <w:r>
        <w:br/>
      </w:r>
      <w:r>
        <w:rPr>
          <w:rFonts w:ascii="Times New Roman"/>
          <w:b w:val="false"/>
          <w:i w:val="false"/>
          <w:color w:val="000000"/>
          <w:sz w:val="28"/>
        </w:rPr>
        <w:t>
      2) закуп маточного поголовья овец.</w:t>
      </w:r>
    </w:p>
    <w:p>
      <w:pPr>
        <w:spacing w:after="0"/>
        <w:ind w:left="0"/>
        <w:jc w:val="both"/>
      </w:pPr>
      <w:r>
        <w:rPr>
          <w:rFonts w:ascii="Times New Roman"/>
          <w:b w:val="false"/>
          <w:i w:val="false"/>
          <w:color w:val="000000"/>
          <w:sz w:val="28"/>
        </w:rPr>
        <w:t>      Приобретение основных и/или оборотных средств на закладку садов (интенсивные, семейные).</w:t>
      </w:r>
    </w:p>
    <w:p>
      <w:pPr>
        <w:spacing w:after="0"/>
        <w:ind w:left="0"/>
        <w:jc w:val="both"/>
      </w:pPr>
      <w:r>
        <w:rPr>
          <w:rFonts w:ascii="Times New Roman"/>
          <w:b w:val="false"/>
          <w:i w:val="false"/>
          <w:color w:val="000000"/>
          <w:sz w:val="28"/>
        </w:rPr>
        <w:t>      Переработка сельскохозяйственной продукции:</w:t>
      </w:r>
      <w:r>
        <w:br/>
      </w:r>
      <w:r>
        <w:rPr>
          <w:rFonts w:ascii="Times New Roman"/>
          <w:b w:val="false"/>
          <w:i w:val="false"/>
          <w:color w:val="000000"/>
          <w:sz w:val="28"/>
        </w:rPr>
        <w:t>
      1) приобретение основных и/или оборотных средств на сервисно – заготовительные центры по молоку;</w:t>
      </w:r>
      <w:r>
        <w:br/>
      </w:r>
      <w:r>
        <w:rPr>
          <w:rFonts w:ascii="Times New Roman"/>
          <w:b w:val="false"/>
          <w:i w:val="false"/>
          <w:color w:val="000000"/>
          <w:sz w:val="28"/>
        </w:rPr>
        <w:t>
      2) приобретение основных и/или оборотных средств молокоперерабатывающими предприятиями;</w:t>
      </w:r>
      <w:r>
        <w:br/>
      </w:r>
      <w:r>
        <w:rPr>
          <w:rFonts w:ascii="Times New Roman"/>
          <w:b w:val="false"/>
          <w:i w:val="false"/>
          <w:color w:val="000000"/>
          <w:sz w:val="28"/>
        </w:rPr>
        <w:t>
      3) приобретение основных и/или оборотных средств мясоперерабатывающими предприятиями, мясокомбинатами;</w:t>
      </w:r>
      <w:r>
        <w:br/>
      </w:r>
      <w:r>
        <w:rPr>
          <w:rFonts w:ascii="Times New Roman"/>
          <w:b w:val="false"/>
          <w:i w:val="false"/>
          <w:color w:val="000000"/>
          <w:sz w:val="28"/>
        </w:rPr>
        <w:t>
      4) приобретение молоковозов, скотовозов, рефрижераторов.</w:t>
      </w:r>
    </w:p>
    <w:bookmarkStart w:name="z61" w:id="20"/>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Правилам субсидирования       </w:t>
      </w:r>
      <w:r>
        <w:br/>
      </w:r>
      <w:r>
        <w:rPr>
          <w:rFonts w:ascii="Times New Roman"/>
          <w:b w:val="false"/>
          <w:i w:val="false"/>
          <w:color w:val="000000"/>
          <w:sz w:val="28"/>
        </w:rPr>
        <w:t xml:space="preserve">
ставок вознаграждения         </w:t>
      </w:r>
      <w:r>
        <w:br/>
      </w:r>
      <w:r>
        <w:rPr>
          <w:rFonts w:ascii="Times New Roman"/>
          <w:b w:val="false"/>
          <w:i w:val="false"/>
          <w:color w:val="000000"/>
          <w:sz w:val="28"/>
        </w:rPr>
        <w:t xml:space="preserve">
по кредитам, а также лизингу     </w:t>
      </w:r>
      <w:r>
        <w:br/>
      </w:r>
      <w:r>
        <w:rPr>
          <w:rFonts w:ascii="Times New Roman"/>
          <w:b w:val="false"/>
          <w:i w:val="false"/>
          <w:color w:val="000000"/>
          <w:sz w:val="28"/>
        </w:rPr>
        <w:t xml:space="preserve">
технологического оборудования     </w:t>
      </w:r>
      <w:r>
        <w:br/>
      </w:r>
      <w:r>
        <w:rPr>
          <w:rFonts w:ascii="Times New Roman"/>
          <w:b w:val="false"/>
          <w:i w:val="false"/>
          <w:color w:val="000000"/>
          <w:sz w:val="28"/>
        </w:rPr>
        <w:t xml:space="preserve">
и сельскохозяйственной техники    </w:t>
      </w:r>
    </w:p>
    <w:bookmarkEnd w:id="20"/>
    <w:p>
      <w:pPr>
        <w:spacing w:after="0"/>
        <w:ind w:left="0"/>
        <w:jc w:val="both"/>
      </w:pPr>
      <w:r>
        <w:rPr>
          <w:rFonts w:ascii="Times New Roman"/>
          <w:b w:val="false"/>
          <w:i w:val="false"/>
          <w:color w:val="ff0000"/>
          <w:sz w:val="28"/>
        </w:rPr>
        <w:t xml:space="preserve">      Сноска. Приложение 5 с изменениями, внесенными приказом Министра сельского хозяйства РК от 05.08.2015 </w:t>
      </w:r>
      <w:r>
        <w:rPr>
          <w:rFonts w:ascii="Times New Roman"/>
          <w:b w:val="false"/>
          <w:i w:val="false"/>
          <w:color w:val="ff0000"/>
          <w:sz w:val="28"/>
        </w:rPr>
        <w:t>№ 9-1/723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2" w:id="21"/>
    <w:p>
      <w:pPr>
        <w:spacing w:after="0"/>
        <w:ind w:left="0"/>
        <w:jc w:val="both"/>
      </w:pPr>
      <w:r>
        <w:rPr>
          <w:rFonts w:ascii="Times New Roman"/>
          <w:b w:val="false"/>
          <w:i w:val="false"/>
          <w:color w:val="000000"/>
          <w:sz w:val="28"/>
        </w:rPr>
        <w:t xml:space="preserve">
Форма            </w:t>
      </w:r>
    </w:p>
    <w:bookmarkEnd w:id="21"/>
    <w:bookmarkStart w:name="z63" w:id="22"/>
    <w:p>
      <w:pPr>
        <w:spacing w:after="0"/>
        <w:ind w:left="0"/>
        <w:jc w:val="both"/>
      </w:pPr>
      <w:r>
        <w:rPr>
          <w:rFonts w:ascii="Times New Roman"/>
          <w:b w:val="false"/>
          <w:i w:val="false"/>
          <w:color w:val="000000"/>
          <w:sz w:val="28"/>
        </w:rPr>
        <w:t>
                             Договор</w:t>
      </w:r>
      <w:r>
        <w:br/>
      </w:r>
      <w:r>
        <w:rPr>
          <w:rFonts w:ascii="Times New Roman"/>
          <w:b w:val="false"/>
          <w:i w:val="false"/>
          <w:color w:val="000000"/>
          <w:sz w:val="28"/>
        </w:rPr>
        <w:t>
         субсидирования ставок вознаграждения по кредитам,</w:t>
      </w:r>
      <w:r>
        <w:br/>
      </w:r>
      <w:r>
        <w:rPr>
          <w:rFonts w:ascii="Times New Roman"/>
          <w:b w:val="false"/>
          <w:i w:val="false"/>
          <w:color w:val="000000"/>
          <w:sz w:val="28"/>
        </w:rPr>
        <w:t>
          а также лизингу технологического оборудования и</w:t>
      </w:r>
      <w:r>
        <w:br/>
      </w:r>
      <w:r>
        <w:rPr>
          <w:rFonts w:ascii="Times New Roman"/>
          <w:b w:val="false"/>
          <w:i w:val="false"/>
          <w:color w:val="000000"/>
          <w:sz w:val="28"/>
        </w:rPr>
        <w:t>
                     сельскохозяйственной техники</w:t>
      </w:r>
    </w:p>
    <w:bookmarkEnd w:id="22"/>
    <w:p>
      <w:pPr>
        <w:spacing w:after="0"/>
        <w:ind w:left="0"/>
        <w:jc w:val="both"/>
      </w:pPr>
      <w:r>
        <w:rPr>
          <w:rFonts w:ascii="Times New Roman"/>
          <w:b w:val="false"/>
          <w:i w:val="false"/>
          <w:color w:val="000000"/>
          <w:sz w:val="28"/>
        </w:rPr>
        <w:t>      г. Астана                             «___»__________ 20__ года</w:t>
      </w:r>
    </w:p>
    <w:p>
      <w:pPr>
        <w:spacing w:after="0"/>
        <w:ind w:left="0"/>
        <w:jc w:val="both"/>
      </w:pPr>
      <w:r>
        <w:rPr>
          <w:rFonts w:ascii="Times New Roman"/>
          <w:b w:val="false"/>
          <w:i w:val="false"/>
          <w:color w:val="000000"/>
          <w:sz w:val="28"/>
        </w:rPr>
        <w:t>      Министерство сельского хозяйства Республики Казахстан,</w:t>
      </w:r>
      <w:r>
        <w:br/>
      </w:r>
      <w:r>
        <w:rPr>
          <w:rFonts w:ascii="Times New Roman"/>
          <w:b w:val="false"/>
          <w:i w:val="false"/>
          <w:color w:val="000000"/>
          <w:sz w:val="28"/>
        </w:rPr>
        <w:t>
именуемое в дальнейшем «Администратор», в лице Вице-министра</w:t>
      </w:r>
      <w:r>
        <w:br/>
      </w:r>
      <w:r>
        <w:rPr>
          <w:rFonts w:ascii="Times New Roman"/>
          <w:b w:val="false"/>
          <w:i w:val="false"/>
          <w:color w:val="000000"/>
          <w:sz w:val="28"/>
        </w:rPr>
        <w:t>
сельского хозяйства _____________________, действующего на основании</w:t>
      </w:r>
      <w:r>
        <w:br/>
      </w:r>
      <w:r>
        <w:rPr>
          <w:rFonts w:ascii="Times New Roman"/>
          <w:b w:val="false"/>
          <w:i w:val="false"/>
          <w:color w:val="000000"/>
          <w:sz w:val="28"/>
        </w:rPr>
        <w:t>
доверенности №_______от____________________2014 года, с одной</w:t>
      </w:r>
      <w:r>
        <w:br/>
      </w:r>
      <w:r>
        <w:rPr>
          <w:rFonts w:ascii="Times New Roman"/>
          <w:b w:val="false"/>
          <w:i w:val="false"/>
          <w:color w:val="000000"/>
          <w:sz w:val="28"/>
        </w:rPr>
        <w:t>
стороны, акционерное общество «Казагромаркетинг», именуемое в</w:t>
      </w:r>
      <w:r>
        <w:br/>
      </w:r>
      <w:r>
        <w:rPr>
          <w:rFonts w:ascii="Times New Roman"/>
          <w:b w:val="false"/>
          <w:i w:val="false"/>
          <w:color w:val="000000"/>
          <w:sz w:val="28"/>
        </w:rPr>
        <w:t>
      дальнейшем «Оператор», в лице ________________________,</w:t>
      </w:r>
      <w:r>
        <w:br/>
      </w:r>
      <w:r>
        <w:rPr>
          <w:rFonts w:ascii="Times New Roman"/>
          <w:b w:val="false"/>
          <w:i w:val="false"/>
          <w:color w:val="000000"/>
          <w:sz w:val="28"/>
        </w:rPr>
        <w:t>
действующего на основании _____________________________ с другой</w:t>
      </w:r>
      <w:r>
        <w:br/>
      </w:r>
      <w:r>
        <w:rPr>
          <w:rFonts w:ascii="Times New Roman"/>
          <w:b w:val="false"/>
          <w:i w:val="false"/>
          <w:color w:val="000000"/>
          <w:sz w:val="28"/>
        </w:rPr>
        <w:t>
стороны, и ____________, именуемое в дальнейшем «Финансовый</w:t>
      </w:r>
      <w:r>
        <w:br/>
      </w:r>
      <w:r>
        <w:rPr>
          <w:rFonts w:ascii="Times New Roman"/>
          <w:b w:val="false"/>
          <w:i w:val="false"/>
          <w:color w:val="000000"/>
          <w:sz w:val="28"/>
        </w:rPr>
        <w:t>
институт», в лице ____________________, действующего на основании</w:t>
      </w:r>
      <w:r>
        <w:br/>
      </w:r>
      <w:r>
        <w:rPr>
          <w:rFonts w:ascii="Times New Roman"/>
          <w:b w:val="false"/>
          <w:i w:val="false"/>
          <w:color w:val="000000"/>
          <w:sz w:val="28"/>
        </w:rPr>
        <w:t>
______________________, с третьей стороны, далее совместно именуемые</w:t>
      </w:r>
      <w:r>
        <w:br/>
      </w:r>
      <w:r>
        <w:rPr>
          <w:rFonts w:ascii="Times New Roman"/>
          <w:b w:val="false"/>
          <w:i w:val="false"/>
          <w:color w:val="000000"/>
          <w:sz w:val="28"/>
        </w:rPr>
        <w:t>
«Стороны», а по отдельности «Сторона», заключили настоящий Договор</w:t>
      </w:r>
      <w:r>
        <w:br/>
      </w:r>
      <w:r>
        <w:rPr>
          <w:rFonts w:ascii="Times New Roman"/>
          <w:b w:val="false"/>
          <w:i w:val="false"/>
          <w:color w:val="000000"/>
          <w:sz w:val="28"/>
        </w:rPr>
        <w:t>
субсидирования ставок вознаграждения по кредитам, а также лизингу</w:t>
      </w:r>
      <w:r>
        <w:br/>
      </w:r>
      <w:r>
        <w:rPr>
          <w:rFonts w:ascii="Times New Roman"/>
          <w:b w:val="false"/>
          <w:i w:val="false"/>
          <w:color w:val="000000"/>
          <w:sz w:val="28"/>
        </w:rPr>
        <w:t>
технологического оборудования и сельскохозяйственной техники (далее –</w:t>
      </w:r>
      <w:r>
        <w:br/>
      </w:r>
      <w:r>
        <w:rPr>
          <w:rFonts w:ascii="Times New Roman"/>
          <w:b w:val="false"/>
          <w:i w:val="false"/>
          <w:color w:val="000000"/>
          <w:sz w:val="28"/>
        </w:rPr>
        <w:t>
Договор) о нижеследующем.</w:t>
      </w:r>
    </w:p>
    <w:p>
      <w:pPr>
        <w:spacing w:after="0"/>
        <w:ind w:left="0"/>
        <w:jc w:val="both"/>
      </w:pPr>
      <w:r>
        <w:rPr>
          <w:rFonts w:ascii="Times New Roman"/>
          <w:b w:val="false"/>
          <w:i w:val="false"/>
          <w:color w:val="000000"/>
          <w:sz w:val="28"/>
        </w:rPr>
        <w:t>1. Термины и определения</w:t>
      </w:r>
    </w:p>
    <w:p>
      <w:pPr>
        <w:spacing w:after="0"/>
        <w:ind w:left="0"/>
        <w:jc w:val="both"/>
      </w:pPr>
      <w:r>
        <w:rPr>
          <w:rFonts w:ascii="Times New Roman"/>
          <w:b w:val="false"/>
          <w:i w:val="false"/>
          <w:color w:val="000000"/>
          <w:sz w:val="28"/>
        </w:rPr>
        <w:t>      1. В настоящем Договоре используются термины и определения, указанные в пункте 3 Правил субсидирования ставок вознаграждения по кредитам, а также лизингу технологического оборудования и сельскохозяйственной техники.</w:t>
      </w:r>
    </w:p>
    <w:p>
      <w:pPr>
        <w:spacing w:after="0"/>
        <w:ind w:left="0"/>
        <w:jc w:val="both"/>
      </w:pPr>
      <w:r>
        <w:rPr>
          <w:rFonts w:ascii="Times New Roman"/>
          <w:b w:val="false"/>
          <w:i w:val="false"/>
          <w:color w:val="000000"/>
          <w:sz w:val="28"/>
        </w:rPr>
        <w:t>2. Предмет Договора</w:t>
      </w:r>
    </w:p>
    <w:p>
      <w:pPr>
        <w:spacing w:after="0"/>
        <w:ind w:left="0"/>
        <w:jc w:val="both"/>
      </w:pPr>
      <w:r>
        <w:rPr>
          <w:rFonts w:ascii="Times New Roman"/>
          <w:b w:val="false"/>
          <w:i w:val="false"/>
          <w:color w:val="000000"/>
          <w:sz w:val="28"/>
        </w:rPr>
        <w:t>      2. Настоящий Договор предусматривает порядок и условия перечисления денежных средств Финансовому институту, условия мониторинга Оператором процесса списания Финансовым институтом субсидируемой части ставки вознаграждения Заемщика, ответственность Сторон и иные условия.</w:t>
      </w:r>
    </w:p>
    <w:p>
      <w:pPr>
        <w:spacing w:after="0"/>
        <w:ind w:left="0"/>
        <w:jc w:val="both"/>
      </w:pPr>
      <w:r>
        <w:rPr>
          <w:rFonts w:ascii="Times New Roman"/>
          <w:b w:val="false"/>
          <w:i w:val="false"/>
          <w:color w:val="000000"/>
          <w:sz w:val="28"/>
        </w:rPr>
        <w:t>3. Условия Договора</w:t>
      </w:r>
    </w:p>
    <w:p>
      <w:pPr>
        <w:spacing w:after="0"/>
        <w:ind w:left="0"/>
        <w:jc w:val="both"/>
      </w:pPr>
      <w:r>
        <w:rPr>
          <w:rFonts w:ascii="Times New Roman"/>
          <w:b w:val="false"/>
          <w:i w:val="false"/>
          <w:color w:val="000000"/>
          <w:sz w:val="28"/>
        </w:rPr>
        <w:t>      3. По настоящему Договору администратор обязуется на условиях, определяемых Договором, осуществить субсидирование в пределах сумм денег, выделенных по соответствующей бюджетной программе «Возмещение ставки вознаграждения по кредитам (лизингу) на поддержку сельского хозяйства» согласно графику субсидирования заемщиков (далее – график субсидирования), указанного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Договору.</w:t>
      </w:r>
      <w:r>
        <w:br/>
      </w:r>
      <w:r>
        <w:rPr>
          <w:rFonts w:ascii="Times New Roman"/>
          <w:b w:val="false"/>
          <w:i w:val="false"/>
          <w:color w:val="000000"/>
          <w:sz w:val="28"/>
        </w:rPr>
        <w:t>
      4. Финансовый институт для получения субсидируемой части ставки вознаграждения направляет Оператору заявку на перечисление средств из республиканского бюджета на субсидирование ставок вознаграждения по кредитам, а также лизингу технологического оборудования и сельскохозяйственной техники (далее – заявка на перечисление), по форме согласно приложению 1 настоящего Договора, при этом сумма субсидий определяется согласно графика субсидирования.</w:t>
      </w:r>
      <w:r>
        <w:br/>
      </w:r>
      <w:r>
        <w:rPr>
          <w:rFonts w:ascii="Times New Roman"/>
          <w:b w:val="false"/>
          <w:i w:val="false"/>
          <w:color w:val="000000"/>
          <w:sz w:val="28"/>
        </w:rPr>
        <w:t>
      5. Оператор в течение 3 (три) рабочих дней осуществляет проверку соответствия суммы заявки на перечисление к графику субсидирования и вносит Администратору предложение о перечислении очередного транша денежных средств для субсидирования.</w:t>
      </w:r>
      <w:r>
        <w:br/>
      </w:r>
      <w:r>
        <w:rPr>
          <w:rFonts w:ascii="Times New Roman"/>
          <w:b w:val="false"/>
          <w:i w:val="false"/>
          <w:color w:val="000000"/>
          <w:sz w:val="28"/>
        </w:rPr>
        <w:t>
      6. Администратор перечисляет на специальный счет Финансовому институту ежеквартальным авансовым платежом субсидируемую часть ставки вознаграждения, предусмотренную в соответствующем финансовом году, в последнем месяце предшествующего квартала. Для этого Администратор в течение 3 (три) рабочих дней на основании заявки Оператора направляет соответствующие счета к оплате в органы казначейства. Для этого Администратор в течение 3 (три) рабочих дней на основании заявки Оператора направляет соответствующие счета к оплате в органы казначейства.</w:t>
      </w:r>
      <w:r>
        <w:br/>
      </w:r>
      <w:r>
        <w:rPr>
          <w:rFonts w:ascii="Times New Roman"/>
          <w:b w:val="false"/>
          <w:i w:val="false"/>
          <w:color w:val="000000"/>
          <w:sz w:val="28"/>
        </w:rPr>
        <w:t>
      7. Финансовый институт при получении от заемщика несубсидируемой части ставки вознаграждения осуществляет списание со специального счета субсидируемой части ставки вознаграждения в соответствии с графиком погашения к договору займа.</w:t>
      </w:r>
      <w:r>
        <w:br/>
      </w:r>
      <w:r>
        <w:rPr>
          <w:rFonts w:ascii="Times New Roman"/>
          <w:b w:val="false"/>
          <w:i w:val="false"/>
          <w:color w:val="000000"/>
          <w:sz w:val="28"/>
        </w:rPr>
        <w:t>
      8. В случае погашения заемщиком полной ставки вознаграждения по графику кредитного договора финансовый институт осуществляет возмещение субсидируемой части ставки вознаграждения путем перечисления суммы субсидий со специального счета на расчетный счет заемщика.</w:t>
      </w:r>
    </w:p>
    <w:p>
      <w:pPr>
        <w:spacing w:after="0"/>
        <w:ind w:left="0"/>
        <w:jc w:val="both"/>
      </w:pPr>
      <w:r>
        <w:rPr>
          <w:rFonts w:ascii="Times New Roman"/>
          <w:b w:val="false"/>
          <w:i w:val="false"/>
          <w:color w:val="000000"/>
          <w:sz w:val="28"/>
        </w:rPr>
        <w:t>4. Права и обязанности сторон</w:t>
      </w:r>
    </w:p>
    <w:p>
      <w:pPr>
        <w:spacing w:after="0"/>
        <w:ind w:left="0"/>
        <w:jc w:val="both"/>
      </w:pPr>
      <w:r>
        <w:rPr>
          <w:rFonts w:ascii="Times New Roman"/>
          <w:b w:val="false"/>
          <w:i w:val="false"/>
          <w:color w:val="000000"/>
          <w:sz w:val="28"/>
        </w:rPr>
        <w:t>      9. Администратор вправе:</w:t>
      </w:r>
      <w:r>
        <w:br/>
      </w:r>
      <w:r>
        <w:rPr>
          <w:rFonts w:ascii="Times New Roman"/>
          <w:b w:val="false"/>
          <w:i w:val="false"/>
          <w:color w:val="000000"/>
          <w:sz w:val="28"/>
        </w:rPr>
        <w:t>
      1) осуществлять контроль за соблюдением сроков исполнения обязательств, установленных настоящим Договором, предусмотренных для Сторон, и требовать их своевременного исполнения;</w:t>
      </w:r>
      <w:r>
        <w:br/>
      </w:r>
      <w:r>
        <w:rPr>
          <w:rFonts w:ascii="Times New Roman"/>
          <w:b w:val="false"/>
          <w:i w:val="false"/>
          <w:color w:val="000000"/>
          <w:sz w:val="28"/>
        </w:rPr>
        <w:t>
      2) запрашивать от Финансового института документы и информацию о ходе исполнения Заемщиком обязательств перед Финансовым институтом, по осуществлению выплат согласно графику погашений.</w:t>
      </w:r>
      <w:r>
        <w:br/>
      </w:r>
      <w:r>
        <w:rPr>
          <w:rFonts w:ascii="Times New Roman"/>
          <w:b w:val="false"/>
          <w:i w:val="false"/>
          <w:color w:val="000000"/>
          <w:sz w:val="28"/>
        </w:rPr>
        <w:t>
      10. Администратор обязуется:</w:t>
      </w:r>
      <w:r>
        <w:br/>
      </w:r>
      <w:r>
        <w:rPr>
          <w:rFonts w:ascii="Times New Roman"/>
          <w:b w:val="false"/>
          <w:i w:val="false"/>
          <w:color w:val="000000"/>
          <w:sz w:val="28"/>
        </w:rPr>
        <w:t>
      1) в сроки, предусмотренные Договором, перечислять суммы субсидий на специальный счет Финансового института;</w:t>
      </w:r>
      <w:r>
        <w:br/>
      </w:r>
      <w:r>
        <w:rPr>
          <w:rFonts w:ascii="Times New Roman"/>
          <w:b w:val="false"/>
          <w:i w:val="false"/>
          <w:color w:val="000000"/>
          <w:sz w:val="28"/>
        </w:rPr>
        <w:t>
      2) в случае отсутствия средств в республиканском бюджете уведомить Финансовый институт о невозможности перечисления субсидий;</w:t>
      </w:r>
      <w:r>
        <w:br/>
      </w:r>
      <w:r>
        <w:rPr>
          <w:rFonts w:ascii="Times New Roman"/>
          <w:b w:val="false"/>
          <w:i w:val="false"/>
          <w:color w:val="000000"/>
          <w:sz w:val="28"/>
        </w:rPr>
        <w:t>
      3) уведомлять Оператора в случае не перечисления Администратором или неполучения Финансовым институтом денежных средств в течение тридцати календарных дней после направления Оператором документа, указанного в пункте 5 настоящего Договора, в течение десяти рабочих дней с даты обнаружения такого факта.</w:t>
      </w:r>
      <w:r>
        <w:br/>
      </w:r>
      <w:r>
        <w:rPr>
          <w:rFonts w:ascii="Times New Roman"/>
          <w:b w:val="false"/>
          <w:i w:val="false"/>
          <w:color w:val="000000"/>
          <w:sz w:val="28"/>
        </w:rPr>
        <w:t>
      11. Оператор вправе:</w:t>
      </w:r>
      <w:r>
        <w:br/>
      </w:r>
      <w:r>
        <w:rPr>
          <w:rFonts w:ascii="Times New Roman"/>
          <w:b w:val="false"/>
          <w:i w:val="false"/>
          <w:color w:val="000000"/>
          <w:sz w:val="28"/>
        </w:rPr>
        <w:t>
      1) запрашивать и получать необходимую информацию у Финансового института для реализации своих прав и возложенных на него обязанностей, в том числе сведения, содержащие коммерческую и банковскую тайны, документы и информацию о Заемщике, участвующем в процедуре субсидирования;</w:t>
      </w:r>
      <w:r>
        <w:br/>
      </w:r>
      <w:r>
        <w:rPr>
          <w:rFonts w:ascii="Times New Roman"/>
          <w:b w:val="false"/>
          <w:i w:val="false"/>
          <w:color w:val="000000"/>
          <w:sz w:val="28"/>
        </w:rPr>
        <w:t>
      2) в случае представления неполного пакета документов либо представления документов, не соответствующих установленным формам или несоответствия суммы заявок в течение десяти рабочих дней вернуть на доработку Финансовому институту с даты получения документов, указанных в пункте 4 настоящего Договора.</w:t>
      </w:r>
      <w:r>
        <w:br/>
      </w:r>
      <w:r>
        <w:rPr>
          <w:rFonts w:ascii="Times New Roman"/>
          <w:b w:val="false"/>
          <w:i w:val="false"/>
          <w:color w:val="000000"/>
          <w:sz w:val="28"/>
        </w:rPr>
        <w:t>
      12. Оператор обязан:</w:t>
      </w:r>
      <w:r>
        <w:br/>
      </w:r>
      <w:r>
        <w:rPr>
          <w:rFonts w:ascii="Times New Roman"/>
          <w:b w:val="false"/>
          <w:i w:val="false"/>
          <w:color w:val="000000"/>
          <w:sz w:val="28"/>
        </w:rPr>
        <w:t>
      1) в сроки, установленные настоящим Договором, осуществлять проверку соответствия сумм заявки на перечисление и графика на субсидирования. В случае несоответствия данных заявки уведомить Финансовый институт о данном факте;</w:t>
      </w:r>
      <w:r>
        <w:br/>
      </w:r>
      <w:r>
        <w:rPr>
          <w:rFonts w:ascii="Times New Roman"/>
          <w:b w:val="false"/>
          <w:i w:val="false"/>
          <w:color w:val="000000"/>
          <w:sz w:val="28"/>
        </w:rPr>
        <w:t>
      2) осуществлять проверку отчетов о фактическом использовании субсидий для списания субсидируемой части ставки вознаграждения;</w:t>
      </w:r>
      <w:r>
        <w:br/>
      </w:r>
      <w:r>
        <w:rPr>
          <w:rFonts w:ascii="Times New Roman"/>
          <w:b w:val="false"/>
          <w:i w:val="false"/>
          <w:color w:val="000000"/>
          <w:sz w:val="28"/>
        </w:rPr>
        <w:t>
      3) в сроки, установленные настоящим Договором, вносить соответствующие предложения Администратору о перечислении очередного транша денежных средств для субсидирования ставки вознаграждения на основании проверки соответствия суммы заявки на перечисление и графика субсидирования заемщиков;</w:t>
      </w:r>
      <w:r>
        <w:br/>
      </w:r>
      <w:r>
        <w:rPr>
          <w:rFonts w:ascii="Times New Roman"/>
          <w:b w:val="false"/>
          <w:i w:val="false"/>
          <w:color w:val="000000"/>
          <w:sz w:val="28"/>
        </w:rPr>
        <w:t>
      4) Оператор ежеквартально до 30 (тридцатого) числа месяца, следующего за отчетным кварталом направляет Администратору отчет о фактическом использовании субсидий по форме, согласно приложению 3 к настоящему Договору;</w:t>
      </w:r>
      <w:r>
        <w:br/>
      </w:r>
      <w:r>
        <w:rPr>
          <w:rFonts w:ascii="Times New Roman"/>
          <w:b w:val="false"/>
          <w:i w:val="false"/>
          <w:color w:val="000000"/>
          <w:sz w:val="28"/>
        </w:rPr>
        <w:t>
      5) выносить вопрос об изменении условий настоящего Договора, прекращении субсидирования ставок вознаграждения Заемщика на рассмотрение Комиссии по распределению средств субсидий;</w:t>
      </w:r>
      <w:r>
        <w:br/>
      </w:r>
      <w:r>
        <w:rPr>
          <w:rFonts w:ascii="Times New Roman"/>
          <w:b w:val="false"/>
          <w:i w:val="false"/>
          <w:color w:val="000000"/>
          <w:sz w:val="28"/>
        </w:rPr>
        <w:t>
      6) осуществлять мониторинг и уведомлять Администратора о целевом использовании кредита Заемщиком, своевременном погашении Заемщиком части основного долга и вознаграждения, досрочном погашении Заемщиком субсидируемого кредитного договора на основании документов, представляемых Финансовым институтом.</w:t>
      </w:r>
      <w:r>
        <w:br/>
      </w:r>
      <w:r>
        <w:rPr>
          <w:rFonts w:ascii="Times New Roman"/>
          <w:b w:val="false"/>
          <w:i w:val="false"/>
          <w:color w:val="000000"/>
          <w:sz w:val="28"/>
        </w:rPr>
        <w:t>
      13. Финансовый институт вправе:</w:t>
      </w:r>
      <w:r>
        <w:br/>
      </w:r>
      <w:r>
        <w:rPr>
          <w:rFonts w:ascii="Times New Roman"/>
          <w:b w:val="false"/>
          <w:i w:val="false"/>
          <w:color w:val="000000"/>
          <w:sz w:val="28"/>
        </w:rPr>
        <w:t>
      1) требовать от Администратора своевременного перечисления субсидируемой части ставки вознаграждения, предусмотренной в рамках настоящего Договора, за исключением случая прекращения субсидирования Заемщика;</w:t>
      </w:r>
      <w:r>
        <w:br/>
      </w:r>
      <w:r>
        <w:rPr>
          <w:rFonts w:ascii="Times New Roman"/>
          <w:b w:val="false"/>
          <w:i w:val="false"/>
          <w:color w:val="000000"/>
          <w:sz w:val="28"/>
        </w:rPr>
        <w:t>
      2) уведомить Администратора о недостаточности средств, для субсидирования Заемщиков;</w:t>
      </w:r>
      <w:r>
        <w:br/>
      </w:r>
      <w:r>
        <w:rPr>
          <w:rFonts w:ascii="Times New Roman"/>
          <w:b w:val="false"/>
          <w:i w:val="false"/>
          <w:color w:val="000000"/>
          <w:sz w:val="28"/>
        </w:rPr>
        <w:t>
      3) вносить изменения в графики погашения обязательств Заемщика в порядке, установленном внутренними нормативными документами Финансовых институтов.</w:t>
      </w:r>
    </w:p>
    <w:p>
      <w:pPr>
        <w:spacing w:after="0"/>
        <w:ind w:left="0"/>
        <w:jc w:val="both"/>
      </w:pPr>
      <w:r>
        <w:rPr>
          <w:rFonts w:ascii="Times New Roman"/>
          <w:b w:val="false"/>
          <w:i w:val="false"/>
          <w:color w:val="000000"/>
          <w:sz w:val="28"/>
        </w:rPr>
        <w:t>      14. Финансовый институт обязан:</w:t>
      </w:r>
      <w:r>
        <w:br/>
      </w:r>
      <w:r>
        <w:rPr>
          <w:rFonts w:ascii="Times New Roman"/>
          <w:b w:val="false"/>
          <w:i w:val="false"/>
          <w:color w:val="000000"/>
          <w:sz w:val="28"/>
        </w:rPr>
        <w:t>
      1) ежеквартально, до 20 числа месяца, следующего за отчетным периодом, представлять оператору отчет о фактическом использовании субсидий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Договору. Форма «Отчет о фактическом использовании субсидий за ___ квартал 20__года» заполняется согласно пояснению, указанном в </w:t>
      </w:r>
      <w:r>
        <w:rPr>
          <w:rFonts w:ascii="Times New Roman"/>
          <w:b w:val="false"/>
          <w:i w:val="false"/>
          <w:color w:val="000000"/>
          <w:sz w:val="28"/>
        </w:rPr>
        <w:t>приложении 4</w:t>
      </w:r>
      <w:r>
        <w:rPr>
          <w:rFonts w:ascii="Times New Roman"/>
          <w:b w:val="false"/>
          <w:i w:val="false"/>
          <w:color w:val="000000"/>
          <w:sz w:val="28"/>
        </w:rPr>
        <w:t xml:space="preserve"> к настоящему Договору;</w:t>
      </w:r>
      <w:r>
        <w:br/>
      </w:r>
      <w:r>
        <w:rPr>
          <w:rFonts w:ascii="Times New Roman"/>
          <w:b w:val="false"/>
          <w:i w:val="false"/>
          <w:color w:val="000000"/>
          <w:sz w:val="28"/>
        </w:rPr>
        <w:t>
      2) в случае неисполнения заемщиком обязательств по погашению основного долга и вознаграждения более 3 (три) месяцев подряд, в течение 7 (семь) рабочих дней с момента обнаружения данного факта письменно информировать об этом оператора;</w:t>
      </w:r>
      <w:r>
        <w:br/>
      </w:r>
      <w:r>
        <w:rPr>
          <w:rFonts w:ascii="Times New Roman"/>
          <w:b w:val="false"/>
          <w:i w:val="false"/>
          <w:color w:val="000000"/>
          <w:sz w:val="28"/>
        </w:rPr>
        <w:t>
      3) в случае изменения условий действующего договора займа (ставка вознаграждения, сроки выплаты вознаграждения, предоставление отсрочки по выплате основного долга и/или вознаграждения), направлять оператору письмо с приложением копии принятого решения по изменению условий финансирования, обновленный график погашения основного долга, вознаграждения и объема субсидий;</w:t>
      </w:r>
      <w:r>
        <w:br/>
      </w:r>
      <w:r>
        <w:rPr>
          <w:rFonts w:ascii="Times New Roman"/>
          <w:b w:val="false"/>
          <w:i w:val="false"/>
          <w:color w:val="000000"/>
          <w:sz w:val="28"/>
        </w:rPr>
        <w:t>
      4) представлять оператору заявку на перечисление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Договору.</w:t>
      </w:r>
    </w:p>
    <w:p>
      <w:pPr>
        <w:spacing w:after="0"/>
        <w:ind w:left="0"/>
        <w:jc w:val="both"/>
      </w:pPr>
      <w:r>
        <w:rPr>
          <w:rFonts w:ascii="Times New Roman"/>
          <w:b w:val="false"/>
          <w:i w:val="false"/>
          <w:color w:val="000000"/>
          <w:sz w:val="28"/>
        </w:rPr>
        <w:t>5. Ответственность сторон</w:t>
      </w:r>
    </w:p>
    <w:p>
      <w:pPr>
        <w:spacing w:after="0"/>
        <w:ind w:left="0"/>
        <w:jc w:val="both"/>
      </w:pPr>
      <w:r>
        <w:rPr>
          <w:rFonts w:ascii="Times New Roman"/>
          <w:b w:val="false"/>
          <w:i w:val="false"/>
          <w:color w:val="000000"/>
          <w:sz w:val="28"/>
        </w:rPr>
        <w:t>      15. Стороны по настоящему Договору несут ответственность за неисполнение и/или ненадлежащее исполнение обязательств, вытекающих из настоящего Договора, в соответствии с настоящим Договором и законами Республики Казахстан.</w:t>
      </w:r>
    </w:p>
    <w:p>
      <w:pPr>
        <w:spacing w:after="0"/>
        <w:ind w:left="0"/>
        <w:jc w:val="both"/>
      </w:pPr>
      <w:r>
        <w:rPr>
          <w:rFonts w:ascii="Times New Roman"/>
          <w:b w:val="false"/>
          <w:i w:val="false"/>
          <w:color w:val="000000"/>
          <w:sz w:val="28"/>
        </w:rPr>
        <w:t>6. Форс-мажорные обстоятельства</w:t>
      </w:r>
    </w:p>
    <w:p>
      <w:pPr>
        <w:spacing w:after="0"/>
        <w:ind w:left="0"/>
        <w:jc w:val="both"/>
      </w:pPr>
      <w:r>
        <w:rPr>
          <w:rFonts w:ascii="Times New Roman"/>
          <w:b w:val="false"/>
          <w:i w:val="false"/>
          <w:color w:val="000000"/>
          <w:sz w:val="28"/>
        </w:rPr>
        <w:t>      16. Стороны освобождаются от ответственности за неисполнение, либо ненадлежащее исполнение своих обязанностей по настоящему Договору, если невозможность исполнения явилась следствием форс-мажорных обстоятельств.</w:t>
      </w:r>
      <w:r>
        <w:br/>
      </w:r>
      <w:r>
        <w:rPr>
          <w:rFonts w:ascii="Times New Roman"/>
          <w:b w:val="false"/>
          <w:i w:val="false"/>
          <w:color w:val="000000"/>
          <w:sz w:val="28"/>
        </w:rPr>
        <w:t>
      17. При наступлении форс-мажорных обстоятельств, Сторона, для которой создалась невозможность исполнения ее обязательств по настоящему Договору, должна своевременно в течение 10 (десяти) рабочих дней с момента их наступления известить другую Сторону о таких обстоятельствах. При этом характер, период действия, факт наступления форс-мажорных обстоятельств должны подтверждаться соответствующими документами уполномоченных государственных органов.</w:t>
      </w:r>
      <w:r>
        <w:br/>
      </w:r>
      <w:r>
        <w:rPr>
          <w:rFonts w:ascii="Times New Roman"/>
          <w:b w:val="false"/>
          <w:i w:val="false"/>
          <w:color w:val="000000"/>
          <w:sz w:val="28"/>
        </w:rPr>
        <w:t>
      18. При отсутствии своевременного извещения, Сторона обязана возместить другой Стороне вред, причиненный не извещением или несвоевременным извещением.</w:t>
      </w:r>
      <w:r>
        <w:br/>
      </w:r>
      <w:r>
        <w:rPr>
          <w:rFonts w:ascii="Times New Roman"/>
          <w:b w:val="false"/>
          <w:i w:val="false"/>
          <w:color w:val="000000"/>
          <w:sz w:val="28"/>
        </w:rPr>
        <w:t>
      19. Наступление форс-мажорных обстоятельств влечет увеличение срока исполнения настоящего Договора на период их действия.</w:t>
      </w:r>
      <w:r>
        <w:br/>
      </w:r>
      <w:r>
        <w:rPr>
          <w:rFonts w:ascii="Times New Roman"/>
          <w:b w:val="false"/>
          <w:i w:val="false"/>
          <w:color w:val="000000"/>
          <w:sz w:val="28"/>
        </w:rPr>
        <w:t>
      20. Если такие обстоятельства будут продолжаться более трех месяцев подряд, то любая из Сторон вправе отказаться от дальнейшего исполнения обязательств по настоящему Договору.</w:t>
      </w:r>
    </w:p>
    <w:p>
      <w:pPr>
        <w:spacing w:after="0"/>
        <w:ind w:left="0"/>
        <w:jc w:val="both"/>
      </w:pPr>
      <w:r>
        <w:rPr>
          <w:rFonts w:ascii="Times New Roman"/>
          <w:b w:val="false"/>
          <w:i w:val="false"/>
          <w:color w:val="000000"/>
          <w:sz w:val="28"/>
        </w:rPr>
        <w:t>7. Заключительные положения</w:t>
      </w:r>
    </w:p>
    <w:p>
      <w:pPr>
        <w:spacing w:after="0"/>
        <w:ind w:left="0"/>
        <w:jc w:val="both"/>
      </w:pPr>
      <w:r>
        <w:rPr>
          <w:rFonts w:ascii="Times New Roman"/>
          <w:b w:val="false"/>
          <w:i w:val="false"/>
          <w:color w:val="000000"/>
          <w:sz w:val="28"/>
        </w:rPr>
        <w:t>      21. Корреспонденция считается должным образом представленной или направленной, когда она оформлена надлежащим образом (корреспонденция считается должным образом оформленная, когда она представлена на бланке или скреплена печатью, подписана руководителем и имеет регистрационной номер, дату), вручена лично, доставлена по почте (заказным письмом с уведомлением) или курьерской связью по адресу участвующей Стороны.</w:t>
      </w:r>
      <w:r>
        <w:br/>
      </w:r>
      <w:r>
        <w:rPr>
          <w:rFonts w:ascii="Times New Roman"/>
          <w:b w:val="false"/>
          <w:i w:val="false"/>
          <w:color w:val="000000"/>
          <w:sz w:val="28"/>
        </w:rPr>
        <w:t>
      22. Любое изменение, прекращение условий настоящего Договора, в том числе срока действия настоящего Договора, оформляются дополнительным соглашением Сторон, подписываемым уполномоченными представителями Сторон, если иное не предусмотрено настоящим Договором.</w:t>
      </w:r>
      <w:r>
        <w:br/>
      </w:r>
      <w:r>
        <w:rPr>
          <w:rFonts w:ascii="Times New Roman"/>
          <w:b w:val="false"/>
          <w:i w:val="false"/>
          <w:color w:val="000000"/>
          <w:sz w:val="28"/>
        </w:rPr>
        <w:t>
      23. Все претензии, возникающие по настоящему Договору, должны быть предъявлены в соответствии с законодательством Республики Казахстан и настоящим Договором. При этом Стороны договорились об обязательном досудебном порядке решения споров, претензий. Применимым законодательством во всех случаях будет являться законодательство Республики Казахстан.</w:t>
      </w:r>
      <w:r>
        <w:br/>
      </w:r>
      <w:r>
        <w:rPr>
          <w:rFonts w:ascii="Times New Roman"/>
          <w:b w:val="false"/>
          <w:i w:val="false"/>
          <w:color w:val="000000"/>
          <w:sz w:val="28"/>
        </w:rPr>
        <w:t>
      24. Настоящий Договор вступает в силу даты подписания уполномоченными представителями всех Сторон и действует до конца срока договоров займа в соответствии с графиком субсидирования.</w:t>
      </w:r>
      <w:r>
        <w:br/>
      </w:r>
      <w:r>
        <w:rPr>
          <w:rFonts w:ascii="Times New Roman"/>
          <w:b w:val="false"/>
          <w:i w:val="false"/>
          <w:color w:val="000000"/>
          <w:sz w:val="28"/>
        </w:rPr>
        <w:t>
      25. Вопросы, не урегулированные настоящим Договором, регулируются законодательством Республики Казахстан.</w:t>
      </w:r>
      <w:r>
        <w:br/>
      </w:r>
      <w:r>
        <w:rPr>
          <w:rFonts w:ascii="Times New Roman"/>
          <w:b w:val="false"/>
          <w:i w:val="false"/>
          <w:color w:val="000000"/>
          <w:sz w:val="28"/>
        </w:rPr>
        <w:t>
      26. Настоящий Договор составлен в 6 (шесть) экземплярах на государственном и русском языках, имеющих одинаковую юридическую силу, по два экземпляра по одному на государственном и русском языках для каждой из Сторон. В случае возникновения разночтений между текстами настоящего Договора на государственном и русском языках, Стороны руководствуются текстом Договора на русском языке.</w:t>
      </w:r>
      <w:r>
        <w:br/>
      </w:r>
      <w:r>
        <w:rPr>
          <w:rFonts w:ascii="Times New Roman"/>
          <w:b w:val="false"/>
          <w:i w:val="false"/>
          <w:color w:val="000000"/>
          <w:sz w:val="28"/>
        </w:rPr>
        <w:t>
      27. </w:t>
      </w:r>
      <w:r>
        <w:rPr>
          <w:rFonts w:ascii="Times New Roman"/>
          <w:b w:val="false"/>
          <w:i w:val="false"/>
          <w:color w:val="000000"/>
          <w:sz w:val="28"/>
        </w:rPr>
        <w:t>Приложения 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к настоящему Договору являются его неотъемлемой частью. </w:t>
      </w:r>
    </w:p>
    <w:p>
      <w:pPr>
        <w:spacing w:after="0"/>
        <w:ind w:left="0"/>
        <w:jc w:val="both"/>
      </w:pPr>
      <w:r>
        <w:rPr>
          <w:rFonts w:ascii="Times New Roman"/>
          <w:b w:val="false"/>
          <w:i w:val="false"/>
          <w:color w:val="000000"/>
          <w:sz w:val="28"/>
        </w:rPr>
        <w:t>            8. Адреса, банковские реквизиты, подписи сторон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00"/>
        <w:gridCol w:w="4418"/>
        <w:gridCol w:w="4682"/>
      </w:tblGrid>
      <w:tr>
        <w:trPr>
          <w:trHeight w:val="480" w:hRule="atLeast"/>
        </w:trPr>
        <w:tc>
          <w:tcPr>
            <w:tcW w:w="4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Оператор:</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Финансовый институт</w:t>
            </w:r>
          </w:p>
        </w:tc>
      </w:tr>
      <w:tr>
        <w:trPr>
          <w:trHeight w:val="1770" w:hRule="atLeast"/>
        </w:trPr>
        <w:tc>
          <w:tcPr>
            <w:tcW w:w="4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4" w:id="23"/>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Договору субсидирования       </w:t>
      </w:r>
      <w:r>
        <w:br/>
      </w:r>
      <w:r>
        <w:rPr>
          <w:rFonts w:ascii="Times New Roman"/>
          <w:b w:val="false"/>
          <w:i w:val="false"/>
          <w:color w:val="000000"/>
          <w:sz w:val="28"/>
        </w:rPr>
        <w:t xml:space="preserve">
ставок вознаграждения по кредитам,  </w:t>
      </w:r>
      <w:r>
        <w:br/>
      </w:r>
      <w:r>
        <w:rPr>
          <w:rFonts w:ascii="Times New Roman"/>
          <w:b w:val="false"/>
          <w:i w:val="false"/>
          <w:color w:val="000000"/>
          <w:sz w:val="28"/>
        </w:rPr>
        <w:t xml:space="preserve">
а также лизингу технологического   </w:t>
      </w:r>
      <w:r>
        <w:br/>
      </w:r>
      <w:r>
        <w:rPr>
          <w:rFonts w:ascii="Times New Roman"/>
          <w:b w:val="false"/>
          <w:i w:val="false"/>
          <w:color w:val="000000"/>
          <w:sz w:val="28"/>
        </w:rPr>
        <w:t xml:space="preserve">
оборудования и сельскохозяйственной </w:t>
      </w:r>
      <w:r>
        <w:br/>
      </w:r>
      <w:r>
        <w:rPr>
          <w:rFonts w:ascii="Times New Roman"/>
          <w:b w:val="false"/>
          <w:i w:val="false"/>
          <w:color w:val="000000"/>
          <w:sz w:val="28"/>
        </w:rPr>
        <w:t xml:space="preserve">
техники                </w:t>
      </w:r>
    </w:p>
    <w:bookmarkEnd w:id="23"/>
    <w:p>
      <w:pPr>
        <w:spacing w:after="0"/>
        <w:ind w:left="0"/>
        <w:jc w:val="both"/>
      </w:pPr>
      <w:r>
        <w:rPr>
          <w:rFonts w:ascii="Times New Roman"/>
          <w:b w:val="false"/>
          <w:i w:val="false"/>
          <w:color w:val="ff0000"/>
          <w:sz w:val="28"/>
        </w:rPr>
        <w:t xml:space="preserve">      Сноска. Приложение 1 в редакции приказа Министра сельского хозяйства РК от 05.08.2015 </w:t>
      </w:r>
      <w:r>
        <w:rPr>
          <w:rFonts w:ascii="Times New Roman"/>
          <w:b w:val="false"/>
          <w:i w:val="false"/>
          <w:color w:val="ff0000"/>
          <w:sz w:val="28"/>
        </w:rPr>
        <w:t>№ 9-1/723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       Заявка на перечисление средств из республиканского</w:t>
      </w:r>
      <w:r>
        <w:br/>
      </w:r>
      <w:r>
        <w:rPr>
          <w:rFonts w:ascii="Times New Roman"/>
          <w:b w:val="false"/>
          <w:i w:val="false"/>
          <w:color w:val="000000"/>
          <w:sz w:val="28"/>
        </w:rPr>
        <w:t>
</w:t>
      </w:r>
      <w:r>
        <w:rPr>
          <w:rFonts w:ascii="Times New Roman"/>
          <w:b/>
          <w:i w:val="false"/>
          <w:color w:val="000000"/>
          <w:sz w:val="28"/>
        </w:rPr>
        <w:t>   бюджета на субсидирование ставок вознаграждения по кредитам,</w:t>
      </w:r>
      <w:r>
        <w:br/>
      </w:r>
      <w:r>
        <w:rPr>
          <w:rFonts w:ascii="Times New Roman"/>
          <w:b w:val="false"/>
          <w:i w:val="false"/>
          <w:color w:val="000000"/>
          <w:sz w:val="28"/>
        </w:rPr>
        <w:t>
</w:t>
      </w:r>
      <w:r>
        <w:rPr>
          <w:rFonts w:ascii="Times New Roman"/>
          <w:b/>
          <w:i w:val="false"/>
          <w:color w:val="000000"/>
          <w:sz w:val="28"/>
        </w:rPr>
        <w:t>         а также лизингу технологического оборудования и</w:t>
      </w:r>
      <w:r>
        <w:br/>
      </w:r>
      <w:r>
        <w:rPr>
          <w:rFonts w:ascii="Times New Roman"/>
          <w:b w:val="false"/>
          <w:i w:val="false"/>
          <w:color w:val="000000"/>
          <w:sz w:val="28"/>
        </w:rPr>
        <w:t>
</w:t>
      </w:r>
      <w:r>
        <w:rPr>
          <w:rFonts w:ascii="Times New Roman"/>
          <w:b/>
          <w:i w:val="false"/>
          <w:color w:val="000000"/>
          <w:sz w:val="28"/>
        </w:rPr>
        <w:t>                  сельскохозяйственной техники</w:t>
      </w:r>
    </w:p>
    <w:p>
      <w:pPr>
        <w:spacing w:after="0"/>
        <w:ind w:left="0"/>
        <w:jc w:val="both"/>
      </w:pPr>
      <w:r>
        <w:rPr>
          <w:rFonts w:ascii="Times New Roman"/>
          <w:b w:val="false"/>
          <w:i w:val="false"/>
          <w:color w:val="000000"/>
          <w:sz w:val="28"/>
        </w:rPr>
        <w:t>      «____» __________20__года</w:t>
      </w:r>
    </w:p>
    <w:p>
      <w:pPr>
        <w:spacing w:after="0"/>
        <w:ind w:left="0"/>
        <w:jc w:val="both"/>
      </w:pPr>
      <w:r>
        <w:rPr>
          <w:rFonts w:ascii="Times New Roman"/>
          <w:b w:val="false"/>
          <w:i w:val="false"/>
          <w:color w:val="000000"/>
          <w:sz w:val="28"/>
        </w:rPr>
        <w:t>      Настоящим, финансовый институт________________________в рамках</w:t>
      </w:r>
      <w:r>
        <w:br/>
      </w:r>
      <w:r>
        <w:rPr>
          <w:rFonts w:ascii="Times New Roman"/>
          <w:b w:val="false"/>
          <w:i w:val="false"/>
          <w:color w:val="000000"/>
          <w:sz w:val="28"/>
        </w:rPr>
        <w:t>
соответствующей бюджетной программы «Возмещение ставок вознаграждения</w:t>
      </w:r>
      <w:r>
        <w:br/>
      </w:r>
      <w:r>
        <w:rPr>
          <w:rFonts w:ascii="Times New Roman"/>
          <w:b w:val="false"/>
          <w:i w:val="false"/>
          <w:color w:val="000000"/>
          <w:sz w:val="28"/>
        </w:rPr>
        <w:t>
по кредитам (лизингу) на поддержку сельского хозяйства» просит</w:t>
      </w:r>
      <w:r>
        <w:br/>
      </w:r>
      <w:r>
        <w:rPr>
          <w:rFonts w:ascii="Times New Roman"/>
          <w:b w:val="false"/>
          <w:i w:val="false"/>
          <w:color w:val="000000"/>
          <w:sz w:val="28"/>
        </w:rPr>
        <w:t>
Министерство сельского хозяйства Республики Казахстан согласно</w:t>
      </w:r>
      <w:r>
        <w:br/>
      </w:r>
      <w:r>
        <w:rPr>
          <w:rFonts w:ascii="Times New Roman"/>
          <w:b w:val="false"/>
          <w:i w:val="false"/>
          <w:color w:val="000000"/>
          <w:sz w:val="28"/>
        </w:rPr>
        <w:t>
Договору на субсидирование от «____» __________ 20___ года № _____</w:t>
      </w:r>
      <w:r>
        <w:br/>
      </w:r>
      <w:r>
        <w:rPr>
          <w:rFonts w:ascii="Times New Roman"/>
          <w:b w:val="false"/>
          <w:i w:val="false"/>
          <w:color w:val="000000"/>
          <w:sz w:val="28"/>
        </w:rPr>
        <w:t>
перечислить средства из республиканского бюджета на счет финансового</w:t>
      </w:r>
      <w:r>
        <w:br/>
      </w:r>
      <w:r>
        <w:rPr>
          <w:rFonts w:ascii="Times New Roman"/>
          <w:b w:val="false"/>
          <w:i w:val="false"/>
          <w:color w:val="000000"/>
          <w:sz w:val="28"/>
        </w:rPr>
        <w:t>
института № _________________________ в сумме _______________________</w:t>
      </w:r>
      <w:r>
        <w:br/>
      </w:r>
      <w:r>
        <w:rPr>
          <w:rFonts w:ascii="Times New Roman"/>
          <w:b w:val="false"/>
          <w:i w:val="false"/>
          <w:color w:val="000000"/>
          <w:sz w:val="28"/>
        </w:rPr>
        <w:t>
тенге за ____________________период.</w:t>
      </w:r>
    </w:p>
    <w:p>
      <w:pPr>
        <w:spacing w:after="0"/>
        <w:ind w:left="0"/>
        <w:jc w:val="both"/>
      </w:pPr>
      <w:r>
        <w:rPr>
          <w:rFonts w:ascii="Times New Roman"/>
          <w:b w:val="false"/>
          <w:i w:val="false"/>
          <w:color w:val="000000"/>
          <w:sz w:val="28"/>
        </w:rPr>
        <w:t>      Руководитель</w:t>
      </w:r>
      <w:r>
        <w:br/>
      </w:r>
      <w:r>
        <w:rPr>
          <w:rFonts w:ascii="Times New Roman"/>
          <w:b w:val="false"/>
          <w:i w:val="false"/>
          <w:color w:val="000000"/>
          <w:sz w:val="28"/>
        </w:rPr>
        <w:t>
      финансового института _________________________________________</w:t>
      </w:r>
      <w:r>
        <w:br/>
      </w:r>
      <w:r>
        <w:rPr>
          <w:rFonts w:ascii="Times New Roman"/>
          <w:b w:val="false"/>
          <w:i w:val="false"/>
          <w:color w:val="000000"/>
          <w:sz w:val="28"/>
        </w:rPr>
        <w:t>
                  (подпись, фамилия, имя, отчество (при его наличии))</w:t>
      </w:r>
    </w:p>
    <w:p>
      <w:pPr>
        <w:spacing w:after="0"/>
        <w:ind w:left="0"/>
        <w:jc w:val="both"/>
      </w:pPr>
      <w:r>
        <w:rPr>
          <w:rFonts w:ascii="Times New Roman"/>
          <w:b w:val="false"/>
          <w:i w:val="false"/>
          <w:color w:val="000000"/>
          <w:sz w:val="28"/>
        </w:rPr>
        <w:t>Место печати</w:t>
      </w:r>
    </w:p>
    <w:bookmarkStart w:name="z66" w:id="24"/>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Договору субсидирования       </w:t>
      </w:r>
      <w:r>
        <w:br/>
      </w:r>
      <w:r>
        <w:rPr>
          <w:rFonts w:ascii="Times New Roman"/>
          <w:b w:val="false"/>
          <w:i w:val="false"/>
          <w:color w:val="000000"/>
          <w:sz w:val="28"/>
        </w:rPr>
        <w:t xml:space="preserve">
ставок вознаграждения по кредитам,  </w:t>
      </w:r>
      <w:r>
        <w:br/>
      </w:r>
      <w:r>
        <w:rPr>
          <w:rFonts w:ascii="Times New Roman"/>
          <w:b w:val="false"/>
          <w:i w:val="false"/>
          <w:color w:val="000000"/>
          <w:sz w:val="28"/>
        </w:rPr>
        <w:t xml:space="preserve">
а также лизингу технологического   </w:t>
      </w:r>
      <w:r>
        <w:br/>
      </w:r>
      <w:r>
        <w:rPr>
          <w:rFonts w:ascii="Times New Roman"/>
          <w:b w:val="false"/>
          <w:i w:val="false"/>
          <w:color w:val="000000"/>
          <w:sz w:val="28"/>
        </w:rPr>
        <w:t xml:space="preserve">
оборудования и сельскохозяйственной </w:t>
      </w:r>
      <w:r>
        <w:br/>
      </w:r>
      <w:r>
        <w:rPr>
          <w:rFonts w:ascii="Times New Roman"/>
          <w:b w:val="false"/>
          <w:i w:val="false"/>
          <w:color w:val="000000"/>
          <w:sz w:val="28"/>
        </w:rPr>
        <w:t xml:space="preserve">
техники                </w:t>
      </w:r>
    </w:p>
    <w:bookmarkEnd w:id="24"/>
    <w:bookmarkStart w:name="z67" w:id="25"/>
    <w:p>
      <w:pPr>
        <w:spacing w:after="0"/>
        <w:ind w:left="0"/>
        <w:jc w:val="both"/>
      </w:pPr>
      <w:r>
        <w:rPr>
          <w:rFonts w:ascii="Times New Roman"/>
          <w:b w:val="false"/>
          <w:i w:val="false"/>
          <w:color w:val="000000"/>
          <w:sz w:val="28"/>
        </w:rPr>
        <w:t>
           График субсидирования заемщиков (согласно Протоколу</w:t>
      </w:r>
      <w:r>
        <w:br/>
      </w:r>
      <w:r>
        <w:rPr>
          <w:rFonts w:ascii="Times New Roman"/>
          <w:b w:val="false"/>
          <w:i w:val="false"/>
          <w:color w:val="000000"/>
          <w:sz w:val="28"/>
        </w:rPr>
        <w:t>
        заседания Комиссии №___ от «___» ______________201__года)</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2"/>
        <w:gridCol w:w="861"/>
        <w:gridCol w:w="1064"/>
        <w:gridCol w:w="1563"/>
        <w:gridCol w:w="1065"/>
        <w:gridCol w:w="1065"/>
        <w:gridCol w:w="1533"/>
        <w:gridCol w:w="566"/>
        <w:gridCol w:w="1379"/>
        <w:gridCol w:w="1279"/>
        <w:gridCol w:w="577"/>
        <w:gridCol w:w="1389"/>
        <w:gridCol w:w="1297"/>
      </w:tblGrid>
      <w:tr>
        <w:trPr>
          <w:trHeight w:val="240" w:hRule="atLeast"/>
        </w:trPr>
        <w:tc>
          <w:tcPr>
            <w:tcW w:w="3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Заемщика</w:t>
            </w:r>
          </w:p>
        </w:tc>
        <w:tc>
          <w:tcPr>
            <w:tcW w:w="1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дата заключения кредитных Договоров</w:t>
            </w:r>
          </w:p>
        </w:tc>
        <w:tc>
          <w:tcPr>
            <w:tcW w:w="1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Целевое назначение кредита/лизинга</w:t>
            </w:r>
          </w:p>
        </w:tc>
        <w:tc>
          <w:tcPr>
            <w:tcW w:w="1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кредитного договора, тенге</w:t>
            </w:r>
          </w:p>
        </w:tc>
        <w:tc>
          <w:tcPr>
            <w:tcW w:w="1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возврата основного долга по кредитному договору</w:t>
            </w:r>
          </w:p>
        </w:tc>
        <w:tc>
          <w:tcPr>
            <w:tcW w:w="1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погашения ставки вознаграждения</w:t>
            </w:r>
            <w:r>
              <w:br/>
            </w:r>
            <w:r>
              <w:rPr>
                <w:rFonts w:ascii="Times New Roman"/>
                <w:b w:val="false"/>
                <w:i w:val="false"/>
                <w:color w:val="000000"/>
                <w:sz w:val="20"/>
              </w:rPr>
              <w:t>
</w:t>
            </w:r>
            <w:r>
              <w:rPr>
                <w:rFonts w:ascii="Times New Roman"/>
                <w:b w:val="false"/>
                <w:i w:val="false"/>
                <w:color w:val="000000"/>
                <w:sz w:val="20"/>
              </w:rPr>
              <w:t>по графику кредитного договора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вознаграждения,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вознаграждения на весь срок кредитного договора, тенге</w:t>
            </w:r>
          </w:p>
        </w:tc>
      </w:tr>
      <w:tr>
        <w:trPr>
          <w:trHeight w:val="20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Субсидируемая</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Уплачиваемая Заемщиком</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Субсидируемая</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Уплачиваемая Заемщиком</w:t>
            </w:r>
          </w:p>
        </w:tc>
      </w:tr>
      <w:tr>
        <w:trPr>
          <w:trHeight w:val="24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24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10.01.14</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10.04.14</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8"/>
        <w:gridCol w:w="955"/>
        <w:gridCol w:w="955"/>
        <w:gridCol w:w="955"/>
        <w:gridCol w:w="955"/>
        <w:gridCol w:w="839"/>
        <w:gridCol w:w="956"/>
        <w:gridCol w:w="956"/>
        <w:gridCol w:w="956"/>
        <w:gridCol w:w="956"/>
        <w:gridCol w:w="840"/>
        <w:gridCol w:w="956"/>
        <w:gridCol w:w="956"/>
        <w:gridCol w:w="956"/>
        <w:gridCol w:w="971"/>
      </w:tblGrid>
      <w:tr>
        <w:trPr>
          <w:trHeight w:val="24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r>
      <w:tr>
        <w:trPr>
          <w:trHeight w:val="139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 сумма вознаграждения, тенге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части ставки вознаграждения уплачиваемая государством (субсидируемая), тенге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части ставки вознаграждения уплачиваемая Заемщиком, тенге</w:t>
            </w:r>
          </w:p>
        </w:tc>
      </w:tr>
      <w:tr>
        <w:trPr>
          <w:trHeight w:val="2055"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квартал</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квартал</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квартал</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квартал</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квартал</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квартал</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квартал</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квартал</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квартал</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квартал</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квартал</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квартал</w:t>
            </w:r>
          </w:p>
        </w:tc>
      </w:tr>
      <w:tr>
        <w:trPr>
          <w:trHeight w:val="24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24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4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4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955"/>
        <w:gridCol w:w="955"/>
        <w:gridCol w:w="955"/>
        <w:gridCol w:w="955"/>
        <w:gridCol w:w="839"/>
        <w:gridCol w:w="956"/>
        <w:gridCol w:w="956"/>
        <w:gridCol w:w="956"/>
        <w:gridCol w:w="956"/>
        <w:gridCol w:w="840"/>
        <w:gridCol w:w="956"/>
        <w:gridCol w:w="956"/>
        <w:gridCol w:w="956"/>
        <w:gridCol w:w="956"/>
      </w:tblGrid>
      <w:tr>
        <w:trPr>
          <w:trHeight w:val="24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20___ год </w:t>
            </w:r>
          </w:p>
        </w:tc>
      </w:tr>
      <w:tr>
        <w:trPr>
          <w:trHeight w:val="139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 сумма вознаграждения, тенге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части ставки вознаграждения уплачиваемая государством (субсидируемая), тенге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части ставки вознаграждения уплачиваемая Заемщиком, тенге</w:t>
            </w:r>
          </w:p>
        </w:tc>
      </w:tr>
      <w:tr>
        <w:trPr>
          <w:trHeight w:val="20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квартал</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квартал</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квартал</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квартал</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квартал</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квартал</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квартал</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квартал</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квартал</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квартал</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квартал</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квартал</w:t>
            </w:r>
          </w:p>
        </w:tc>
      </w:tr>
      <w:tr>
        <w:trPr>
          <w:trHeight w:val="2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r>
      <w:tr>
        <w:trPr>
          <w:trHeight w:val="2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Администратор __________________            ___________________</w:t>
      </w:r>
      <w:r>
        <w:br/>
      </w:r>
      <w:r>
        <w:rPr>
          <w:rFonts w:ascii="Times New Roman"/>
          <w:b w:val="false"/>
          <w:i w:val="false"/>
          <w:color w:val="000000"/>
          <w:sz w:val="28"/>
        </w:rPr>
        <w:t>
                       Место печати       подпись         (ФИО)</w:t>
      </w:r>
      <w:r>
        <w:br/>
      </w:r>
      <w:r>
        <w:rPr>
          <w:rFonts w:ascii="Times New Roman"/>
          <w:b w:val="false"/>
          <w:i w:val="false"/>
          <w:color w:val="000000"/>
          <w:sz w:val="28"/>
        </w:rPr>
        <w:t>
      Финансовый институт ________________        ___________________</w:t>
      </w:r>
      <w:r>
        <w:br/>
      </w:r>
      <w:r>
        <w:rPr>
          <w:rFonts w:ascii="Times New Roman"/>
          <w:b w:val="false"/>
          <w:i w:val="false"/>
          <w:color w:val="000000"/>
          <w:sz w:val="28"/>
        </w:rPr>
        <w:t>
                             Место печати  подпись        (ФИО)</w:t>
      </w:r>
      <w:r>
        <w:br/>
      </w:r>
      <w:r>
        <w:rPr>
          <w:rFonts w:ascii="Times New Roman"/>
          <w:b w:val="false"/>
          <w:i w:val="false"/>
          <w:color w:val="000000"/>
          <w:sz w:val="28"/>
        </w:rPr>
        <w:t>
      Оператор ___________________               ____________________</w:t>
      </w:r>
      <w:r>
        <w:br/>
      </w:r>
      <w:r>
        <w:rPr>
          <w:rFonts w:ascii="Times New Roman"/>
          <w:b w:val="false"/>
          <w:i w:val="false"/>
          <w:color w:val="000000"/>
          <w:sz w:val="28"/>
        </w:rPr>
        <w:t>
                    Место печати        подпись           (ФИО)</w:t>
      </w:r>
    </w:p>
    <w:bookmarkStart w:name="z68" w:id="26"/>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Договору субсидирования       </w:t>
      </w:r>
      <w:r>
        <w:br/>
      </w:r>
      <w:r>
        <w:rPr>
          <w:rFonts w:ascii="Times New Roman"/>
          <w:b w:val="false"/>
          <w:i w:val="false"/>
          <w:color w:val="000000"/>
          <w:sz w:val="28"/>
        </w:rPr>
        <w:t xml:space="preserve">
ставок вознаграждения по кредитам,  </w:t>
      </w:r>
      <w:r>
        <w:br/>
      </w:r>
      <w:r>
        <w:rPr>
          <w:rFonts w:ascii="Times New Roman"/>
          <w:b w:val="false"/>
          <w:i w:val="false"/>
          <w:color w:val="000000"/>
          <w:sz w:val="28"/>
        </w:rPr>
        <w:t xml:space="preserve">
а также лизингу технологического   </w:t>
      </w:r>
      <w:r>
        <w:br/>
      </w:r>
      <w:r>
        <w:rPr>
          <w:rFonts w:ascii="Times New Roman"/>
          <w:b w:val="false"/>
          <w:i w:val="false"/>
          <w:color w:val="000000"/>
          <w:sz w:val="28"/>
        </w:rPr>
        <w:t xml:space="preserve">
оборудования и сельскохозяйственной </w:t>
      </w:r>
      <w:r>
        <w:br/>
      </w:r>
      <w:r>
        <w:rPr>
          <w:rFonts w:ascii="Times New Roman"/>
          <w:b w:val="false"/>
          <w:i w:val="false"/>
          <w:color w:val="000000"/>
          <w:sz w:val="28"/>
        </w:rPr>
        <w:t xml:space="preserve">
техники                </w:t>
      </w:r>
    </w:p>
    <w:bookmarkEnd w:id="26"/>
    <w:p>
      <w:pPr>
        <w:spacing w:after="0"/>
        <w:ind w:left="0"/>
        <w:jc w:val="both"/>
      </w:pPr>
      <w:r>
        <w:rPr>
          <w:rFonts w:ascii="Times New Roman"/>
          <w:b w:val="false"/>
          <w:i w:val="false"/>
          <w:color w:val="ff0000"/>
          <w:sz w:val="28"/>
        </w:rPr>
        <w:t xml:space="preserve">      Сноска. Приложение 3 в редакции приказа Министра сельского хозяйства РК от 05.08.2015 </w:t>
      </w:r>
      <w:r>
        <w:rPr>
          <w:rFonts w:ascii="Times New Roman"/>
          <w:b w:val="false"/>
          <w:i w:val="false"/>
          <w:color w:val="ff0000"/>
          <w:sz w:val="28"/>
        </w:rPr>
        <w:t>№ 9-1/723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          Отчет о фактическом использовании субсидий</w:t>
      </w:r>
      <w:r>
        <w:br/>
      </w:r>
      <w:r>
        <w:rPr>
          <w:rFonts w:ascii="Times New Roman"/>
          <w:b w:val="false"/>
          <w:i w:val="false"/>
          <w:color w:val="000000"/>
          <w:sz w:val="28"/>
        </w:rPr>
        <w:t>
</w:t>
      </w:r>
      <w:r>
        <w:rPr>
          <w:rFonts w:ascii="Times New Roman"/>
          <w:b/>
          <w:i w:val="false"/>
          <w:color w:val="000000"/>
          <w:sz w:val="28"/>
        </w:rPr>
        <w:t>                    за____ квартал 20___года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
        <w:gridCol w:w="1170"/>
        <w:gridCol w:w="731"/>
        <w:gridCol w:w="731"/>
        <w:gridCol w:w="731"/>
        <w:gridCol w:w="1463"/>
        <w:gridCol w:w="1024"/>
        <w:gridCol w:w="1024"/>
        <w:gridCol w:w="1170"/>
        <w:gridCol w:w="1171"/>
        <w:gridCol w:w="731"/>
        <w:gridCol w:w="1024"/>
        <w:gridCol w:w="1464"/>
        <w:gridCol w:w="1319"/>
      </w:tblGrid>
      <w:tr>
        <w:trPr>
          <w:trHeight w:val="30" w:hRule="atLeast"/>
        </w:trPr>
        <w:tc>
          <w:tcPr>
            <w:tcW w:w="2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11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заемщика</w:t>
            </w:r>
          </w:p>
        </w:tc>
        <w:tc>
          <w:tcPr>
            <w:tcW w:w="7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ИИН/ БИН </w:t>
            </w:r>
          </w:p>
        </w:tc>
        <w:tc>
          <w:tcPr>
            <w:tcW w:w="7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дата договора</w:t>
            </w:r>
          </w:p>
        </w:tc>
        <w:tc>
          <w:tcPr>
            <w:tcW w:w="7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кредита, тенге</w:t>
            </w:r>
          </w:p>
        </w:tc>
        <w:tc>
          <w:tcPr>
            <w:tcW w:w="1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предусмотрено субсидий за весь срок действия договора (утверждено по Протоколу комиссии), тенге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перечислено субсидий, тенге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Отклонение (+, -) (+) переплата, (-) недостаток, тенге</w:t>
            </w:r>
          </w:p>
        </w:tc>
        <w:tc>
          <w:tcPr>
            <w:tcW w:w="14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Возврат неиспользованных субсидий администратору (факт), тенге</w:t>
            </w:r>
          </w:p>
        </w:tc>
        <w:tc>
          <w:tcPr>
            <w:tcW w:w="13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Остаток субсидий, находящийся на специальном счете финансового института (графа 11-графа 13),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администратором финансовому институту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финансовым институтом Заемщику</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за отчетный период</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за отчетный период</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(графа 7 - графа 9)</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за отчетный период (графа 8 - графа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Руководитель финансового института __________________________________</w:t>
      </w:r>
      <w:r>
        <w:br/>
      </w:r>
      <w:r>
        <w:rPr>
          <w:rFonts w:ascii="Times New Roman"/>
          <w:b w:val="false"/>
          <w:i w:val="false"/>
          <w:color w:val="000000"/>
          <w:sz w:val="28"/>
        </w:rPr>
        <w:t>
Место печати       (подпись, фамилия, имя,отчество (при его наличии))</w:t>
      </w:r>
    </w:p>
    <w:bookmarkStart w:name="z65" w:id="27"/>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Договору субсидирования ставок  </w:t>
      </w:r>
      <w:r>
        <w:br/>
      </w:r>
      <w:r>
        <w:rPr>
          <w:rFonts w:ascii="Times New Roman"/>
          <w:b w:val="false"/>
          <w:i w:val="false"/>
          <w:color w:val="000000"/>
          <w:sz w:val="28"/>
        </w:rPr>
        <w:t xml:space="preserve">
вознаграждения по кредитам, а также </w:t>
      </w:r>
      <w:r>
        <w:br/>
      </w:r>
      <w:r>
        <w:rPr>
          <w:rFonts w:ascii="Times New Roman"/>
          <w:b w:val="false"/>
          <w:i w:val="false"/>
          <w:color w:val="000000"/>
          <w:sz w:val="28"/>
        </w:rPr>
        <w:t xml:space="preserve">
лизингу технологического оборудования и </w:t>
      </w:r>
      <w:r>
        <w:br/>
      </w:r>
      <w:r>
        <w:rPr>
          <w:rFonts w:ascii="Times New Roman"/>
          <w:b w:val="false"/>
          <w:i w:val="false"/>
          <w:color w:val="000000"/>
          <w:sz w:val="28"/>
        </w:rPr>
        <w:t xml:space="preserve">
сельскохозяйственной техники      </w:t>
      </w:r>
    </w:p>
    <w:bookmarkEnd w:id="27"/>
    <w:p>
      <w:pPr>
        <w:spacing w:after="0"/>
        <w:ind w:left="0"/>
        <w:jc w:val="both"/>
      </w:pPr>
      <w:r>
        <w:rPr>
          <w:rFonts w:ascii="Times New Roman"/>
          <w:b w:val="false"/>
          <w:i w:val="false"/>
          <w:color w:val="ff0000"/>
          <w:sz w:val="28"/>
        </w:rPr>
        <w:t xml:space="preserve">      Сноска. Договор дополнен Приложением 4 в соответствии с приказом Министра сельского хозяйства РК от 05.08.2015 </w:t>
      </w:r>
      <w:r>
        <w:rPr>
          <w:rFonts w:ascii="Times New Roman"/>
          <w:b w:val="false"/>
          <w:i w:val="false"/>
          <w:color w:val="ff0000"/>
          <w:sz w:val="28"/>
        </w:rPr>
        <w:t>№ 9-1/723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p>
    <w:p>
      <w:pPr>
        <w:spacing w:after="0"/>
        <w:ind w:left="0"/>
        <w:jc w:val="both"/>
      </w:pPr>
      <w:r>
        <w:rPr>
          <w:rFonts w:ascii="Times New Roman"/>
          <w:b w:val="false"/>
          <w:i w:val="false"/>
          <w:color w:val="000000"/>
          <w:sz w:val="28"/>
        </w:rPr>
        <w:t>      Форма, предназначенная для сбора административных данных</w:t>
      </w:r>
    </w:p>
    <w:p>
      <w:pPr>
        <w:spacing w:after="0"/>
        <w:ind w:left="0"/>
        <w:jc w:val="both"/>
      </w:pPr>
      <w:r>
        <w:rPr>
          <w:rFonts w:ascii="Times New Roman"/>
          <w:b/>
          <w:i w:val="false"/>
          <w:color w:val="000000"/>
          <w:sz w:val="28"/>
        </w:rPr>
        <w:t>           Отчет о фактическом использовании субсидий</w:t>
      </w:r>
      <w:r>
        <w:br/>
      </w:r>
      <w:r>
        <w:rPr>
          <w:rFonts w:ascii="Times New Roman"/>
          <w:b w:val="false"/>
          <w:i w:val="false"/>
          <w:color w:val="000000"/>
          <w:sz w:val="28"/>
        </w:rPr>
        <w:t>
</w:t>
      </w:r>
      <w:r>
        <w:rPr>
          <w:rFonts w:ascii="Times New Roman"/>
          <w:b/>
          <w:i w:val="false"/>
          <w:color w:val="000000"/>
          <w:sz w:val="28"/>
        </w:rPr>
        <w:t>                     за____ квартал 20___года</w:t>
      </w:r>
    </w:p>
    <w:p>
      <w:pPr>
        <w:spacing w:after="0"/>
        <w:ind w:left="0"/>
        <w:jc w:val="both"/>
      </w:pPr>
      <w:r>
        <w:rPr>
          <w:rFonts w:ascii="Times New Roman"/>
          <w:b w:val="false"/>
          <w:i w:val="false"/>
          <w:color w:val="000000"/>
          <w:sz w:val="28"/>
        </w:rPr>
        <w:t>                  Отчетный период ___ квартал 20___ года</w:t>
      </w:r>
    </w:p>
    <w:p>
      <w:pPr>
        <w:spacing w:after="0"/>
        <w:ind w:left="0"/>
        <w:jc w:val="both"/>
      </w:pPr>
      <w:r>
        <w:rPr>
          <w:rFonts w:ascii="Times New Roman"/>
          <w:b w:val="false"/>
          <w:i w:val="false"/>
          <w:color w:val="000000"/>
          <w:sz w:val="28"/>
        </w:rPr>
        <w:t>Индекс: форма № 1-ГС</w:t>
      </w:r>
      <w:r>
        <w:br/>
      </w:r>
      <w:r>
        <w:rPr>
          <w:rFonts w:ascii="Times New Roman"/>
          <w:b w:val="false"/>
          <w:i w:val="false"/>
          <w:color w:val="000000"/>
          <w:sz w:val="28"/>
        </w:rPr>
        <w:t>
Периодичность: квартальная</w:t>
      </w:r>
      <w:r>
        <w:br/>
      </w:r>
      <w:r>
        <w:rPr>
          <w:rFonts w:ascii="Times New Roman"/>
          <w:b w:val="false"/>
          <w:i w:val="false"/>
          <w:color w:val="000000"/>
          <w:sz w:val="28"/>
        </w:rPr>
        <w:t>
Круг лиц представляющих: финансовый институт</w:t>
      </w:r>
      <w:r>
        <w:br/>
      </w:r>
      <w:r>
        <w:rPr>
          <w:rFonts w:ascii="Times New Roman"/>
          <w:b w:val="false"/>
          <w:i w:val="false"/>
          <w:color w:val="000000"/>
          <w:sz w:val="28"/>
        </w:rPr>
        <w:t>
Куда представляется: акционерное общество «Казагромаркетинг» (далее –</w:t>
      </w:r>
      <w:r>
        <w:br/>
      </w:r>
      <w:r>
        <w:rPr>
          <w:rFonts w:ascii="Times New Roman"/>
          <w:b w:val="false"/>
          <w:i w:val="false"/>
          <w:color w:val="000000"/>
          <w:sz w:val="28"/>
        </w:rPr>
        <w:t>
оператор), Министерство сельского хозяйства Республики Казахстан</w:t>
      </w:r>
      <w:r>
        <w:br/>
      </w:r>
      <w:r>
        <w:rPr>
          <w:rFonts w:ascii="Times New Roman"/>
          <w:b w:val="false"/>
          <w:i w:val="false"/>
          <w:color w:val="000000"/>
          <w:sz w:val="28"/>
        </w:rPr>
        <w:t xml:space="preserve">
(далее – администратор) </w:t>
      </w:r>
      <w:r>
        <w:br/>
      </w:r>
      <w:r>
        <w:rPr>
          <w:rFonts w:ascii="Times New Roman"/>
          <w:b w:val="false"/>
          <w:i w:val="false"/>
          <w:color w:val="000000"/>
          <w:sz w:val="28"/>
        </w:rPr>
        <w:t>
Срок представления: финансовый институт ежеквартально, до 20 числа</w:t>
      </w:r>
      <w:r>
        <w:br/>
      </w:r>
      <w:r>
        <w:rPr>
          <w:rFonts w:ascii="Times New Roman"/>
          <w:b w:val="false"/>
          <w:i w:val="false"/>
          <w:color w:val="000000"/>
          <w:sz w:val="28"/>
        </w:rPr>
        <w:t>
месяца, следующего за отчетным периодом, предоставляет оператору.</w:t>
      </w:r>
      <w:r>
        <w:br/>
      </w:r>
      <w:r>
        <w:rPr>
          <w:rFonts w:ascii="Times New Roman"/>
          <w:b w:val="false"/>
          <w:i w:val="false"/>
          <w:color w:val="000000"/>
          <w:sz w:val="28"/>
        </w:rPr>
        <w:t>
Оператор ежеквартально, до 30 числа месяца, следующего за отчетным</w:t>
      </w:r>
      <w:r>
        <w:br/>
      </w:r>
      <w:r>
        <w:rPr>
          <w:rFonts w:ascii="Times New Roman"/>
          <w:b w:val="false"/>
          <w:i w:val="false"/>
          <w:color w:val="000000"/>
          <w:sz w:val="28"/>
        </w:rPr>
        <w:t>
периодом, предоставляет администратору.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4"/>
        <w:gridCol w:w="1179"/>
        <w:gridCol w:w="736"/>
        <w:gridCol w:w="736"/>
        <w:gridCol w:w="737"/>
        <w:gridCol w:w="1621"/>
        <w:gridCol w:w="737"/>
        <w:gridCol w:w="884"/>
        <w:gridCol w:w="884"/>
        <w:gridCol w:w="1326"/>
        <w:gridCol w:w="737"/>
        <w:gridCol w:w="1179"/>
        <w:gridCol w:w="1622"/>
        <w:gridCol w:w="1328"/>
      </w:tblGrid>
      <w:tr>
        <w:trPr>
          <w:trHeight w:val="30" w:hRule="atLeast"/>
        </w:trPr>
        <w:tc>
          <w:tcPr>
            <w:tcW w:w="2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11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заемщика</w:t>
            </w:r>
          </w:p>
        </w:tc>
        <w:tc>
          <w:tcPr>
            <w:tcW w:w="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ИИН/ БИН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дата договора</w:t>
            </w:r>
          </w:p>
        </w:tc>
        <w:tc>
          <w:tcPr>
            <w:tcW w:w="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кредита, тенге</w:t>
            </w:r>
          </w:p>
        </w:tc>
        <w:tc>
          <w:tcPr>
            <w:tcW w:w="16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предусмотрено субсидий за весь срок действия договора (утверждено по Протоколу комиссии), тенге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перечислено субсидий, тенге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Отклонение (+, -) (+) переплата, (-) недостаток, тенге</w:t>
            </w:r>
          </w:p>
        </w:tc>
        <w:tc>
          <w:tcPr>
            <w:tcW w:w="16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Возврат неиспользованных субсидий администратору (факт), тенге</w:t>
            </w:r>
          </w:p>
        </w:tc>
        <w:tc>
          <w:tcPr>
            <w:tcW w:w="13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Остаток субсидий, находящийся на специальном счете финансового института (графа 11-графа 13),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администратором финансовому институту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финансовым институтом Заемщику</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за отчетный период</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за отчетный период</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(графа 7 - графа 9)</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за отчетный период (графа 8 - графа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Руководитель финансового института __________________________________</w:t>
      </w:r>
      <w:r>
        <w:br/>
      </w:r>
      <w:r>
        <w:rPr>
          <w:rFonts w:ascii="Times New Roman"/>
          <w:b w:val="false"/>
          <w:i w:val="false"/>
          <w:color w:val="000000"/>
          <w:sz w:val="28"/>
        </w:rPr>
        <w:t>
                                   (подпись, фамилия, имя, отчество</w:t>
      </w:r>
      <w:r>
        <w:br/>
      </w:r>
      <w:r>
        <w:rPr>
          <w:rFonts w:ascii="Times New Roman"/>
          <w:b w:val="false"/>
          <w:i w:val="false"/>
          <w:color w:val="000000"/>
          <w:sz w:val="28"/>
        </w:rPr>
        <w:t>
                                   (при его наличии))</w:t>
      </w:r>
    </w:p>
    <w:p>
      <w:pPr>
        <w:spacing w:after="0"/>
        <w:ind w:left="0"/>
        <w:jc w:val="both"/>
      </w:pPr>
      <w:r>
        <w:rPr>
          <w:rFonts w:ascii="Times New Roman"/>
          <w:b w:val="false"/>
          <w:i w:val="false"/>
          <w:color w:val="000000"/>
          <w:sz w:val="28"/>
        </w:rPr>
        <w:t>Место печати</w:t>
      </w:r>
    </w:p>
    <w:p>
      <w:pPr>
        <w:spacing w:after="0"/>
        <w:ind w:left="0"/>
        <w:jc w:val="left"/>
      </w:pPr>
      <w:r>
        <w:rPr>
          <w:rFonts w:ascii="Times New Roman"/>
          <w:b/>
          <w:i w:val="false"/>
          <w:color w:val="000000"/>
        </w:rPr>
        <w:t xml:space="preserve"> Пояснение по заполнению формы «Отчет о фактическом</w:t>
      </w:r>
      <w:r>
        <w:br/>
      </w:r>
      <w:r>
        <w:rPr>
          <w:rFonts w:ascii="Times New Roman"/>
          <w:b/>
          <w:i w:val="false"/>
          <w:color w:val="000000"/>
        </w:rPr>
        <w:t>
использовании субсидий за____ квартал 20___года»</w:t>
      </w:r>
    </w:p>
    <w:p>
      <w:pPr>
        <w:spacing w:after="0"/>
        <w:ind w:left="0"/>
        <w:jc w:val="both"/>
      </w:pPr>
      <w:r>
        <w:rPr>
          <w:rFonts w:ascii="Times New Roman"/>
          <w:b w:val="false"/>
          <w:i w:val="false"/>
          <w:color w:val="000000"/>
          <w:sz w:val="28"/>
        </w:rPr>
        <w:t>      1. Форма «Отчет о фактическом использовании субсидий за____ квартал 20___года» представляется финансовым институтом оператору ежеквартально, до 20 числа месяца, следующего за отчетным периодом, оператором Министерству сельского хозяйства Республики Казахстан ежеквартально, до 30 числа месяца, следующего за отчетным периодом.</w:t>
      </w:r>
      <w:r>
        <w:br/>
      </w:r>
      <w:r>
        <w:rPr>
          <w:rFonts w:ascii="Times New Roman"/>
          <w:b w:val="false"/>
          <w:i w:val="false"/>
          <w:color w:val="000000"/>
          <w:sz w:val="28"/>
        </w:rPr>
        <w:t>
      2. Форма заполняется следующим образом:</w:t>
      </w:r>
      <w:r>
        <w:br/>
      </w:r>
      <w:r>
        <w:rPr>
          <w:rFonts w:ascii="Times New Roman"/>
          <w:b w:val="false"/>
          <w:i w:val="false"/>
          <w:color w:val="000000"/>
          <w:sz w:val="28"/>
        </w:rPr>
        <w:t>
      в столбце 1 «№ п/п» указывается порядковый номер;</w:t>
      </w:r>
      <w:r>
        <w:br/>
      </w:r>
      <w:r>
        <w:rPr>
          <w:rFonts w:ascii="Times New Roman"/>
          <w:b w:val="false"/>
          <w:i w:val="false"/>
          <w:color w:val="000000"/>
          <w:sz w:val="28"/>
        </w:rPr>
        <w:t>
      в столбце 2 «Наименование заемщика» указывается заемщик, одобренный к субсидированию;</w:t>
      </w:r>
      <w:r>
        <w:br/>
      </w:r>
      <w:r>
        <w:rPr>
          <w:rFonts w:ascii="Times New Roman"/>
          <w:b w:val="false"/>
          <w:i w:val="false"/>
          <w:color w:val="000000"/>
          <w:sz w:val="28"/>
        </w:rPr>
        <w:t>
      в столбце 3 «ИИН/БИН» указывается индивидуальный идентификационный номер/бизнес-идентификационный номер заемщика;</w:t>
      </w:r>
      <w:r>
        <w:br/>
      </w:r>
      <w:r>
        <w:rPr>
          <w:rFonts w:ascii="Times New Roman"/>
          <w:b w:val="false"/>
          <w:i w:val="false"/>
          <w:color w:val="000000"/>
          <w:sz w:val="28"/>
        </w:rPr>
        <w:t>
      в столбце 4 «№ и дата договора» указывается номер и дата договора займа заемщика;</w:t>
      </w:r>
      <w:r>
        <w:br/>
      </w:r>
      <w:r>
        <w:rPr>
          <w:rFonts w:ascii="Times New Roman"/>
          <w:b w:val="false"/>
          <w:i w:val="false"/>
          <w:color w:val="000000"/>
          <w:sz w:val="28"/>
        </w:rPr>
        <w:t>
      в столбце 5 «Сумма кредита, тенге» указывается общая сумма кредита, указанная в заключенном договоре займа, и единица измерения данного показателя;</w:t>
      </w:r>
      <w:r>
        <w:br/>
      </w:r>
      <w:r>
        <w:rPr>
          <w:rFonts w:ascii="Times New Roman"/>
          <w:b w:val="false"/>
          <w:i w:val="false"/>
          <w:color w:val="000000"/>
          <w:sz w:val="28"/>
        </w:rPr>
        <w:t>
      в столбце 6 «Всего предусмотрено субсидий за весь срок действия договора (утверждено по Протоколу комиссии), тенге» указывается предусмотренная сумма субсидий на весь срок действия договора, и единица измерения данного показателя;</w:t>
      </w:r>
      <w:r>
        <w:br/>
      </w:r>
      <w:r>
        <w:rPr>
          <w:rFonts w:ascii="Times New Roman"/>
          <w:b w:val="false"/>
          <w:i w:val="false"/>
          <w:color w:val="000000"/>
          <w:sz w:val="28"/>
        </w:rPr>
        <w:t>
      в столбцах 7, 8, 9 и 10 «Всего перечислено субсидий, тенге» указывается общий фактический объем перечисленных средств субсидий, в том числе объем субсидий перечисленных администратором финансовому институту и финансовым институтом заемщику за отчетный период, и единица измерения данного показателя;</w:t>
      </w:r>
      <w:r>
        <w:br/>
      </w:r>
      <w:r>
        <w:rPr>
          <w:rFonts w:ascii="Times New Roman"/>
          <w:b w:val="false"/>
          <w:i w:val="false"/>
          <w:color w:val="000000"/>
          <w:sz w:val="28"/>
        </w:rPr>
        <w:t>
      в столбцах 11 и 12 «Отклонение (+,-) (+) переплата, (-) недостаток, тенге» указывается разница между общими фактическими объемами перечисленных субсидий администратором финансовому институту и финансовым институтом заемщику (столбец 11= графа 7 - графа 9), в том числе за отчетный период разница между перечисленными субсидиями администратором финансовому институту и финансовым институтом заемщику (столбец 12 = графа 8 - графа 10), и единица измерения данного показателя;</w:t>
      </w:r>
      <w:r>
        <w:br/>
      </w:r>
      <w:r>
        <w:rPr>
          <w:rFonts w:ascii="Times New Roman"/>
          <w:b w:val="false"/>
          <w:i w:val="false"/>
          <w:color w:val="000000"/>
          <w:sz w:val="28"/>
        </w:rPr>
        <w:t>
      в столбце 13 «Возврат неиспользованных субсидий администратору (факт), тенге» указывается фактическая сумма неиспользованных субсидий перечисленная финансовым институтом на счет администратора, и единица измерения данного показателя;</w:t>
      </w:r>
      <w:r>
        <w:br/>
      </w:r>
      <w:r>
        <w:rPr>
          <w:rFonts w:ascii="Times New Roman"/>
          <w:b w:val="false"/>
          <w:i w:val="false"/>
          <w:color w:val="000000"/>
          <w:sz w:val="28"/>
        </w:rPr>
        <w:t>
      в столбце 14 «Остаток субсидий, находящийся на специальном счете финансового института (графа 11 - графа 13), тенге» указывается разница между суммой субсидий оставшейся после фактического распределения заемщикам и выплатой неиспользованной суммы субсидий администратору (столбец 14 = графа 11 - графа 13), и единица измерения данного показателя.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