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3ada" w14:textId="1613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июля 2010 года № 356 "Об утверждении Правил ведения таможенного реестра объектов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2014 года № 599. Зарегистрирован в Министерстве юстиции Республики Казахстан 11 февраля 2015 года № 10224. Утратил силу приказом Министра финансов Республики Казахстан от 1 февраля 2018 года № 109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июля 2010 года № 356 "Об утверждении Правил ведения таможенного реестра объектов интеллектуальной собственности" (зарегистрированный в Реестре государственной регистрации нормативных правовых актов за № 6386, опубликованный в газете "Казахстанская правда" от 25 августа 2010 года № 224 (26285))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таможенного реестра объектов интеллектуальной собственности,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Объекты интеллектуальной собственности подлежат включению в таможенный реестр ОИС после принятия решения Комитетом государственных доходов Министерства финансов Республики Казахстан (далее - Комитет) при соблюдении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товаров, класс товаров по международной классификации товаров и услуг, согласно охранному документу, код товаров по товарной номенклатуре внешнеэкономической деятельности Таможенного союза на уровне первых шести знаков;";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"номер и дата письма в территориальные органы Комитета о включении объекта интеллектуальной собственности в таможенный реестр ОИС;";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После включения объекта интеллектуальной собственности в таможенный реестр ОИС, Комитет в письменной форме в течение трех рабочих дней уведомляет заявителя, а также территориальные органы Комитета о включении объекта интеллектуальной собственности в таможенный реестр ОИС, подлежащего защите указанными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исключения объекта интеллектуальной собственности из таможенного реестра ОИС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439 Кодекса Республики Казахстан "О таможенном деле в Республике Казахстан" Комитет в течение трех рабочих дней письменно уведомляет заявителя, а также территориальные органы Комитета об исключении объекта интеллектуальной собственности из таможенного реестра ОИС.";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товаров, класс товаров по МКТУ/ код товаров по ТН ВЭД ТС";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"Номер и дата письма в территориальные органы Комитета о включении объекта интеллектуальной собственности в таможенный реестр ОИС".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