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6ec1" w14:textId="0436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24 декабря 2014 года № 580. Зарегистрирован в Министерстве юстиции Республики Казахстан 25 декабря 2014 года № 10002. Утратил силу приказом Министра финансов Республики Казахстан от 27 января 2016 года № 30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27.01.2016 </w:t>
      </w:r>
      <w:r>
        <w:rPr>
          <w:rFonts w:ascii="Times New Roman"/>
          <w:b w:val="false"/>
          <w:i w:val="false"/>
          <w:color w:val="ff0000"/>
          <w:sz w:val="28"/>
        </w:rPr>
        <w:t>№ 30</w:t>
      </w:r>
      <w:r>
        <w:rPr>
          <w:rFonts w:ascii="Times New Roman"/>
          <w:b w:val="false"/>
          <w:i w:val="false"/>
          <w:color w:val="ff0000"/>
          <w:sz w:val="28"/>
        </w:rPr>
        <w:t>.</w:t>
      </w:r>
    </w:p>
    <w:bookmarkStart w:name="z4" w:id="0"/>
    <w:p>
      <w:pPr>
        <w:spacing w:after="0"/>
        <w:ind w:left="0"/>
        <w:jc w:val="both"/>
      </w:pPr>
      <w:r>
        <w:rPr>
          <w:rFonts w:ascii="Times New Roman"/>
          <w:b/>
          <w:i w:val="false"/>
          <w:color w:val="000000"/>
          <w:sz w:val="28"/>
        </w:rPr>
        <w:t>      ПРИКАЗЫВАЮ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(зарегистрированный в Реестре государственной регистрации нормативных правовых актов за № 5419) следующее изменение: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r>
        <w:br/>
      </w:r>
      <w:r>
        <w:rPr>
          <w:rFonts w:ascii="Times New Roman"/>
          <w:b w:val="false"/>
          <w:i w:val="false"/>
          <w:color w:val="000000"/>
          <w:sz w:val="28"/>
        </w:rPr>
        <w:t>
</w:t>
      </w:r>
      <w:r>
        <w:rPr>
          <w:rFonts w:ascii="Times New Roman"/>
          <w:b w:val="false"/>
          <w:i w:val="false"/>
          <w:color w:val="000000"/>
          <w:sz w:val="28"/>
        </w:rPr>
        <w:t>
      в категории 1 «Текущие затраты»:</w:t>
      </w:r>
      <w:r>
        <w:br/>
      </w:r>
      <w:r>
        <w:rPr>
          <w:rFonts w:ascii="Times New Roman"/>
          <w:b w:val="false"/>
          <w:i w:val="false"/>
          <w:color w:val="000000"/>
          <w:sz w:val="28"/>
        </w:rPr>
        <w:t>
</w:t>
      </w:r>
      <w:r>
        <w:rPr>
          <w:rFonts w:ascii="Times New Roman"/>
          <w:b w:val="false"/>
          <w:i w:val="false"/>
          <w:color w:val="000000"/>
          <w:sz w:val="28"/>
        </w:rPr>
        <w:t>
      в классе 01 «Затраты на товары и услуги»:</w:t>
      </w:r>
      <w:r>
        <w:br/>
      </w:r>
      <w:r>
        <w:rPr>
          <w:rFonts w:ascii="Times New Roman"/>
          <w:b w:val="false"/>
          <w:i w:val="false"/>
          <w:color w:val="000000"/>
          <w:sz w:val="28"/>
        </w:rPr>
        <w:t>
</w:t>
      </w:r>
      <w:r>
        <w:rPr>
          <w:rFonts w:ascii="Times New Roman"/>
          <w:b w:val="false"/>
          <w:i w:val="false"/>
          <w:color w:val="000000"/>
          <w:sz w:val="28"/>
        </w:rPr>
        <w:t>
      в подклассе 150 «Приобретение услуг и работ»:</w:t>
      </w:r>
      <w:r>
        <w:br/>
      </w:r>
      <w:r>
        <w:rPr>
          <w:rFonts w:ascii="Times New Roman"/>
          <w:b w:val="false"/>
          <w:i w:val="false"/>
          <w:color w:val="000000"/>
          <w:sz w:val="28"/>
        </w:rPr>
        <w:t>
</w:t>
      </w:r>
      <w:r>
        <w:rPr>
          <w:rFonts w:ascii="Times New Roman"/>
          <w:b w:val="false"/>
          <w:i w:val="false"/>
          <w:color w:val="000000"/>
          <w:sz w:val="28"/>
        </w:rPr>
        <w:t>
      по специфике 159 «Оплата прочих услуг и работ»:</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«Кроме гражданско-правовых сделок на поставку товаров (работ и услуг): при оплате расходов по индивидуальным (коллективным) трудовым договорам;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бюджетной программе «Стратегия повышения отраслевой конкурентоспособности Казахстана», администратором которой является Министерство по инвестициям и развитию Республики Казахстан, по бюджетной программе «Методологическое обеспечение в области образования и науки» администратором которой является Министерство образования и науки Республики Казахстан и по бюджетной программе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«Строительство объектов недвижимости за рубежом для размещения дипломатических представительств Республики Казахстан»,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Законом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При оплате комиссии за обслуживание банку, осуществляющему перевод средств правительственных внешних займов, регистрация гражданско-правовой сделки не требуется.</w:t>
      </w:r>
      <w:r>
        <w:br/>
      </w:r>
      <w:r>
        <w:rPr>
          <w:rFonts w:ascii="Times New Roman"/>
          <w:b w:val="false"/>
          <w:i w:val="false"/>
          <w:color w:val="000000"/>
          <w:sz w:val="28"/>
        </w:rPr>
        <w:t>
</w:t>
      </w: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r>
        <w:br/>
      </w:r>
      <w:r>
        <w:rPr>
          <w:rFonts w:ascii="Times New Roman"/>
          <w:b w:val="false"/>
          <w:i w:val="false"/>
          <w:color w:val="000000"/>
          <w:sz w:val="28"/>
        </w:rPr>
        <w:t>
      2. 
</w:t>
      </w:r>
      <w:r>
        <w:rPr>
          <w:rFonts w:ascii="Times New Roman"/>
          <w:b w:val="false"/>
          <w:i w:val="false"/>
          <w:color w:val="000000"/>
          <w:sz w:val="28"/>
        </w:rPr>
        <w:t>
Департаменту методологии бюджетных процедур Министерства финансов Республики Казахстан (Ерназарова З.А.) обеспечить:</w:t>
      </w:r>
      <w:r>
        <w:br/>
      </w:r>
      <w:r>
        <w:rPr>
          <w:rFonts w:ascii="Times New Roman"/>
          <w:b w:val="false"/>
          <w:i w:val="false"/>
          <w:color w:val="000000"/>
          <w:sz w:val="28"/>
        </w:rPr>
        <w:t>
      1) 
</w:t>
      </w:r>
      <w:r>
        <w:rPr>
          <w:rFonts w:ascii="Times New Roman"/>
          <w:b w:val="false"/>
          <w:i w:val="false"/>
          <w:color w:val="000000"/>
          <w:sz w:val="28"/>
        </w:rPr>
        <w:t>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w:t>
      </w:r>
      <w:r>
        <w:rPr>
          <w:rFonts w:ascii="Times New Roman"/>
          <w:b w:val="false"/>
          <w:i w:val="false"/>
          <w:color w:val="000000"/>
          <w:sz w:val="28"/>
        </w:rPr>
        <w:t>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3. 
</w:t>
      </w:r>
      <w:r>
        <w:rPr>
          <w:rFonts w:ascii="Times New Roman"/>
          <w:b w:val="false"/>
          <w:i w:val="false"/>
          <w:color w:val="000000"/>
          <w:sz w:val="28"/>
        </w:rPr>
        <w:t>
Настоящий приказ вводится в действие со дня его государственной регистрации в Министерстве юстиции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w:t>
            </w:r>
            <w:r>
              <w:rPr>
                <w:rFonts w:ascii="Times New Roman"/>
                <w:b w:val="false"/>
                <w:i/>
                <w:color w:val="000000"/>
                <w:sz w:val="20"/>
              </w:rPr>
              <w:t>      Министр финансов</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Республики Казахстан</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Султанов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