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a070" w14:textId="d25a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проектов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31 октября 2014 года № 470. Зарегистрирован в Министерстве юстиции Республики Казахстан 10 декабря 2014 года № 9950.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64 Бюджетного кодекса Республики Казахстан </w:t>
      </w:r>
      <w:r>
        <w:rPr>
          <w:rFonts w:ascii="Times New Roman"/>
          <w:b/>
          <w:i w:val="false"/>
          <w:color w:val="000000"/>
          <w:sz w:val="28"/>
        </w:rPr>
        <w:t>ПРИКAЗЫВAЮ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18.11.2021 </w:t>
      </w:r>
      <w:r>
        <w:rPr>
          <w:rFonts w:ascii="Times New Roman"/>
          <w:b w:val="false"/>
          <w:i w:val="false"/>
          <w:color w:val="000000"/>
          <w:sz w:val="28"/>
        </w:rPr>
        <w:t>№ 1192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проектов местных бюджетов согласно приложению к настоящему приказу.</w:t>
      </w:r>
    </w:p>
    <w:bookmarkEnd w:id="1"/>
    <w:bookmarkStart w:name="z2" w:id="2"/>
    <w:p>
      <w:pPr>
        <w:spacing w:after="0"/>
        <w:ind w:left="0"/>
        <w:jc w:val="both"/>
      </w:pPr>
      <w:r>
        <w:rPr>
          <w:rFonts w:ascii="Times New Roman"/>
          <w:b w:val="false"/>
          <w:i w:val="false"/>
          <w:color w:val="000000"/>
          <w:sz w:val="28"/>
        </w:rPr>
        <w:t>
      2. Департаменту бюджетного планирования и прогнозирования Министерства финансов Республики Казахстан (Савельева Т.М.)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3" w:id="3"/>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11 ноября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2014 года № 470</w:t>
            </w:r>
          </w:p>
        </w:tc>
      </w:tr>
    </w:tbl>
    <w:bookmarkStart w:name="z4" w:id="4"/>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проектов местных бюджетов</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финансов РК от 21.08.2017 </w:t>
      </w:r>
      <w:r>
        <w:rPr>
          <w:rFonts w:ascii="Times New Roman"/>
          <w:b w:val="false"/>
          <w:i w:val="false"/>
          <w:color w:val="ff0000"/>
          <w:sz w:val="28"/>
        </w:rPr>
        <w:t>№ 507</w:t>
      </w:r>
      <w:r>
        <w:rPr>
          <w:rFonts w:ascii="Times New Roman"/>
          <w:b w:val="false"/>
          <w:i w:val="false"/>
          <w:color w:val="ff0000"/>
          <w:sz w:val="28"/>
        </w:rPr>
        <w:t>.</w:t>
      </w:r>
    </w:p>
    <w:bookmarkStart w:name="z44" w:id="5"/>
    <w:p>
      <w:pPr>
        <w:spacing w:after="0"/>
        <w:ind w:left="0"/>
        <w:jc w:val="left"/>
      </w:pPr>
      <w:r>
        <w:rPr>
          <w:rFonts w:ascii="Times New Roman"/>
          <w:b/>
          <w:i w:val="false"/>
          <w:color w:val="000000"/>
        </w:rPr>
        <w:t xml:space="preserve"> Глава 1. Общие положения</w:t>
      </w:r>
    </w:p>
    <w:bookmarkEnd w:id="5"/>
    <w:bookmarkStart w:name="z45" w:id="6"/>
    <w:p>
      <w:pPr>
        <w:spacing w:after="0"/>
        <w:ind w:left="0"/>
        <w:jc w:val="both"/>
      </w:pPr>
      <w:r>
        <w:rPr>
          <w:rFonts w:ascii="Times New Roman"/>
          <w:b w:val="false"/>
          <w:i w:val="false"/>
          <w:color w:val="000000"/>
          <w:sz w:val="28"/>
        </w:rPr>
        <w:t xml:space="preserve">
      1. Настоящие Правила разработки проектов местных бюджетов (далее – Правила) разработаны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(далее – Кодекс) и определяют порядок разработки проектов местных бюджетов.</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18.11.2021 </w:t>
      </w:r>
      <w:r>
        <w:rPr>
          <w:rFonts w:ascii="Times New Roman"/>
          <w:b w:val="false"/>
          <w:i w:val="false"/>
          <w:color w:val="000000"/>
          <w:sz w:val="28"/>
        </w:rPr>
        <w:t>№ 1192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7"/>
    <w:p>
      <w:pPr>
        <w:spacing w:after="0"/>
        <w:ind w:left="0"/>
        <w:jc w:val="both"/>
      </w:pPr>
      <w:r>
        <w:rPr>
          <w:rFonts w:ascii="Times New Roman"/>
          <w:b w:val="false"/>
          <w:i w:val="false"/>
          <w:color w:val="000000"/>
          <w:sz w:val="28"/>
        </w:rPr>
        <w:t xml:space="preserve">
      1-1. В настоящих Правилах используются понятия и определения, установленные </w:t>
      </w:r>
      <w:r>
        <w:rPr>
          <w:rFonts w:ascii="Times New Roman"/>
          <w:b w:val="false"/>
          <w:i w:val="false"/>
          <w:color w:val="000000"/>
          <w:sz w:val="28"/>
        </w:rPr>
        <w:t>статьей 67</w:t>
      </w:r>
      <w:r>
        <w:rPr>
          <w:rFonts w:ascii="Times New Roman"/>
          <w:b w:val="false"/>
          <w:i w:val="false"/>
          <w:color w:val="000000"/>
          <w:sz w:val="28"/>
        </w:rPr>
        <w:t xml:space="preserve"> Кодекса.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8"/>
    <w:p>
      <w:pPr>
        <w:spacing w:after="0"/>
        <w:ind w:left="0"/>
        <w:jc w:val="both"/>
      </w:pPr>
      <w:r>
        <w:rPr>
          <w:rFonts w:ascii="Times New Roman"/>
          <w:b w:val="false"/>
          <w:i w:val="false"/>
          <w:color w:val="000000"/>
          <w:sz w:val="28"/>
        </w:rPr>
        <w:t>
      2. Процесс разработки проектов местных бюджетов включает в себя:</w:t>
      </w:r>
    </w:p>
    <w:bookmarkEnd w:id="8"/>
    <w:bookmarkStart w:name="z255" w:id="9"/>
    <w:p>
      <w:pPr>
        <w:spacing w:after="0"/>
        <w:ind w:left="0"/>
        <w:jc w:val="both"/>
      </w:pPr>
      <w:r>
        <w:rPr>
          <w:rFonts w:ascii="Times New Roman"/>
          <w:b w:val="false"/>
          <w:i w:val="false"/>
          <w:color w:val="000000"/>
          <w:sz w:val="28"/>
        </w:rPr>
        <w:t>
      1) разработку проекта прогноза социально-экономического развития области, города республиканского значения, столицы и его одобрение местным исполнительным органом;</w:t>
      </w:r>
    </w:p>
    <w:bookmarkEnd w:id="9"/>
    <w:bookmarkStart w:name="z256" w:id="10"/>
    <w:p>
      <w:pPr>
        <w:spacing w:after="0"/>
        <w:ind w:left="0"/>
        <w:jc w:val="both"/>
      </w:pPr>
      <w:r>
        <w:rPr>
          <w:rFonts w:ascii="Times New Roman"/>
          <w:b w:val="false"/>
          <w:i w:val="false"/>
          <w:color w:val="000000"/>
          <w:sz w:val="28"/>
        </w:rPr>
        <w:t>
      2) определение лимитов расходов администраторов местных бюджетных программ, лимитов на новые инициативы;</w:t>
      </w:r>
    </w:p>
    <w:bookmarkEnd w:id="10"/>
    <w:bookmarkStart w:name="z257" w:id="11"/>
    <w:p>
      <w:pPr>
        <w:spacing w:after="0"/>
        <w:ind w:left="0"/>
        <w:jc w:val="both"/>
      </w:pPr>
      <w:r>
        <w:rPr>
          <w:rFonts w:ascii="Times New Roman"/>
          <w:b w:val="false"/>
          <w:i w:val="false"/>
          <w:color w:val="000000"/>
          <w:sz w:val="28"/>
        </w:rPr>
        <w:t>
      3) реализацию бюджета народного участия;</w:t>
      </w:r>
    </w:p>
    <w:bookmarkEnd w:id="11"/>
    <w:bookmarkStart w:name="z258" w:id="12"/>
    <w:p>
      <w:pPr>
        <w:spacing w:after="0"/>
        <w:ind w:left="0"/>
        <w:jc w:val="both"/>
      </w:pPr>
      <w:r>
        <w:rPr>
          <w:rFonts w:ascii="Times New Roman"/>
          <w:b w:val="false"/>
          <w:i w:val="false"/>
          <w:color w:val="000000"/>
          <w:sz w:val="28"/>
        </w:rPr>
        <w:t>
      4) формирование проектов бюджетных программ администраторов местных бюджетных программ с объемами планируемых бюджетных средств на плановый период, показателями прямого и конечного результатов, бюджетных заявок и их рассмотрение бюджетной комиссией области, города республиканского значения, столицы, района (города областного значения);</w:t>
      </w:r>
    </w:p>
    <w:bookmarkEnd w:id="12"/>
    <w:bookmarkStart w:name="z259" w:id="13"/>
    <w:p>
      <w:pPr>
        <w:spacing w:after="0"/>
        <w:ind w:left="0"/>
        <w:jc w:val="both"/>
      </w:pPr>
      <w:r>
        <w:rPr>
          <w:rFonts w:ascii="Times New Roman"/>
          <w:b w:val="false"/>
          <w:i w:val="false"/>
          <w:color w:val="000000"/>
          <w:sz w:val="28"/>
        </w:rPr>
        <w:t>
      5) разработку проекта решения маслихата о местном бюджете;</w:t>
      </w:r>
    </w:p>
    <w:bookmarkEnd w:id="13"/>
    <w:bookmarkStart w:name="z260" w:id="14"/>
    <w:p>
      <w:pPr>
        <w:spacing w:after="0"/>
        <w:ind w:left="0"/>
        <w:jc w:val="both"/>
      </w:pPr>
      <w:r>
        <w:rPr>
          <w:rFonts w:ascii="Times New Roman"/>
          <w:b w:val="false"/>
          <w:i w:val="false"/>
          <w:color w:val="000000"/>
          <w:sz w:val="28"/>
        </w:rPr>
        <w:t>
      6) прогнозную консолидированную финансовую отчетность по областному бюджету, бюджету города республиканского значения, столицы.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19.01.2021 </w:t>
      </w:r>
      <w:r>
        <w:rPr>
          <w:rFonts w:ascii="Times New Roman"/>
          <w:b w:val="false"/>
          <w:i w:val="false"/>
          <w:color w:val="000000"/>
          <w:sz w:val="28"/>
        </w:rPr>
        <w:t>№ 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xml:space="preserve">
      3. Прогноз социально-экономического развития области, города республиканского значения, столицы разрабатывается местным уполномоченным органом по государственному планированию в порядке определяемом центральным уполномоченным по государственному планированию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61 Кодекса.</w:t>
      </w:r>
    </w:p>
    <w:bookmarkEnd w:id="15"/>
    <w:bookmarkStart w:name="z52" w:id="16"/>
    <w:p>
      <w:pPr>
        <w:spacing w:after="0"/>
        <w:ind w:left="0"/>
        <w:jc w:val="both"/>
      </w:pPr>
      <w:r>
        <w:rPr>
          <w:rFonts w:ascii="Times New Roman"/>
          <w:b w:val="false"/>
          <w:i w:val="false"/>
          <w:color w:val="000000"/>
          <w:sz w:val="28"/>
        </w:rPr>
        <w:t>
      4. Лимиты расходов администраторов бюджетных программ, финансируемых из местного бюджета,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p>
    <w:bookmarkEnd w:id="16"/>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на основе плана развития области, города республиканского значения, столицы и полномочий, определенных в положении о государственном органе.</w:t>
      </w:r>
    </w:p>
    <w:p>
      <w:pPr>
        <w:spacing w:after="0"/>
        <w:ind w:left="0"/>
        <w:jc w:val="both"/>
      </w:pPr>
      <w:r>
        <w:rPr>
          <w:rFonts w:ascii="Times New Roman"/>
          <w:b w:val="false"/>
          <w:i w:val="false"/>
          <w:color w:val="000000"/>
          <w:sz w:val="28"/>
        </w:rPr>
        <w:t xml:space="preserve">
      Порядок определения лимитов расходов администраторов бюджетных программ определяется центральным уполномоченным органом по бюджетному планированию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 с изменением, внесенным приказом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17"/>
    <w:p>
      <w:pPr>
        <w:spacing w:after="0"/>
        <w:ind w:left="0"/>
        <w:jc w:val="both"/>
      </w:pPr>
      <w:r>
        <w:rPr>
          <w:rFonts w:ascii="Times New Roman"/>
          <w:b w:val="false"/>
          <w:i w:val="false"/>
          <w:color w:val="000000"/>
          <w:sz w:val="28"/>
        </w:rPr>
        <w:t xml:space="preserve">
      4-1. Прогнозная консолидированная финансовая отчетность по республиканскому бюджету или областному бюджету, бюджету города республиканского значения, столицы составляется в порядке, определенном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61-1 Кодекса.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финансов РК от 19.01.2021 </w:t>
      </w:r>
      <w:r>
        <w:rPr>
          <w:rFonts w:ascii="Times New Roman"/>
          <w:b w:val="false"/>
          <w:i w:val="false"/>
          <w:color w:val="000000"/>
          <w:sz w:val="28"/>
        </w:rPr>
        <w:t>№ 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4" w:id="18"/>
    <w:p>
      <w:pPr>
        <w:spacing w:after="0"/>
        <w:ind w:left="0"/>
        <w:jc w:val="left"/>
      </w:pPr>
      <w:r>
        <w:rPr>
          <w:rFonts w:ascii="Times New Roman"/>
          <w:b/>
          <w:i w:val="false"/>
          <w:color w:val="000000"/>
        </w:rPr>
        <w:t xml:space="preserve"> Глава 2. Разработка проектов бюджетных программ и бюджетных заявок администраторов местных бюджетных программ, финансируемых из областного бюджета, бюджетов города республиканского значения, столицы</w:t>
      </w:r>
    </w:p>
    <w:bookmarkEnd w:id="18"/>
    <w:bookmarkStart w:name="z55" w:id="19"/>
    <w:p>
      <w:pPr>
        <w:spacing w:after="0"/>
        <w:ind w:left="0"/>
        <w:jc w:val="both"/>
      </w:pPr>
      <w:r>
        <w:rPr>
          <w:rFonts w:ascii="Times New Roman"/>
          <w:b w:val="false"/>
          <w:i w:val="false"/>
          <w:color w:val="000000"/>
          <w:sz w:val="28"/>
        </w:rPr>
        <w:t>
      5. Для планирования расходов областного бюджета, бюджетов города республиканского значения, столицы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бюджетные заявки в полном объеме и проекты бюджетных программ.</w:t>
      </w:r>
    </w:p>
    <w:bookmarkEnd w:id="19"/>
    <w:p>
      <w:pPr>
        <w:spacing w:after="0"/>
        <w:ind w:left="0"/>
        <w:jc w:val="both"/>
      </w:pPr>
      <w:r>
        <w:rPr>
          <w:rFonts w:ascii="Times New Roman"/>
          <w:b w:val="false"/>
          <w:i w:val="false"/>
          <w:color w:val="000000"/>
          <w:sz w:val="28"/>
        </w:rPr>
        <w:t>
      В случае проведения оценки результатов, к документам, указанным в данном пункте Правил, прилагаются результаты 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финансов РК от 12.01.2018 </w:t>
      </w:r>
      <w:r>
        <w:rPr>
          <w:rFonts w:ascii="Times New Roman"/>
          <w:b w:val="false"/>
          <w:i w:val="false"/>
          <w:color w:val="000000"/>
          <w:sz w:val="28"/>
        </w:rPr>
        <w:t>№ 19</w:t>
      </w:r>
      <w:r>
        <w:rPr>
          <w:rFonts w:ascii="Times New Roman"/>
          <w:b w:val="false"/>
          <w:i w:val="false"/>
          <w:color w:val="ff0000"/>
          <w:sz w:val="28"/>
        </w:rPr>
        <w:t>.</w:t>
      </w:r>
      <w:r>
        <w:br/>
      </w:r>
      <w:r>
        <w:rPr>
          <w:rFonts w:ascii="Times New Roman"/>
          <w:b w:val="false"/>
          <w:i w:val="false"/>
          <w:color w:val="000000"/>
          <w:sz w:val="28"/>
        </w:rPr>
        <w:t>
</w:t>
      </w:r>
    </w:p>
    <w:bookmarkStart w:name="z57" w:id="20"/>
    <w:p>
      <w:pPr>
        <w:spacing w:after="0"/>
        <w:ind w:left="0"/>
        <w:jc w:val="both"/>
      </w:pPr>
      <w:r>
        <w:rPr>
          <w:rFonts w:ascii="Times New Roman"/>
          <w:b w:val="false"/>
          <w:i w:val="false"/>
          <w:color w:val="000000"/>
          <w:sz w:val="28"/>
        </w:rPr>
        <w:t>
      6. Расходы областного бюджета, бюджетов города республиканского значения, столицы подразделяются на базовые расходы и расходы на новые инициативы.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1"/>
    <w:p>
      <w:pPr>
        <w:spacing w:after="0"/>
        <w:ind w:left="0"/>
        <w:jc w:val="both"/>
      </w:pPr>
      <w:r>
        <w:rPr>
          <w:rFonts w:ascii="Times New Roman"/>
          <w:b w:val="false"/>
          <w:i w:val="false"/>
          <w:color w:val="000000"/>
          <w:sz w:val="28"/>
        </w:rPr>
        <w:t>
      7. Объемы расходов областного бюджета, бюджетов города республиканского значения, столицы на базовые расходы и новые инициативы распределяются между администраторами местных бюджетных программ бюджетной комиссией области, города республиканского значения, столицы на основании предложений местного уполномоченного органа по государственному планированию.</w:t>
      </w:r>
    </w:p>
    <w:bookmarkEnd w:id="21"/>
    <w:bookmarkStart w:name="z64" w:id="22"/>
    <w:p>
      <w:pPr>
        <w:spacing w:after="0"/>
        <w:ind w:left="0"/>
        <w:jc w:val="both"/>
      </w:pP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p>
    <w:bookmarkEnd w:id="22"/>
    <w:bookmarkStart w:name="z65" w:id="23"/>
    <w:p>
      <w:pPr>
        <w:spacing w:after="0"/>
        <w:ind w:left="0"/>
        <w:jc w:val="both"/>
      </w:pP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документах Системы государственного планирования, результатов бюджетного мониторинга отчетного финансового года, оценки результатов.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24"/>
    <w:p>
      <w:pPr>
        <w:spacing w:after="0"/>
        <w:ind w:left="0"/>
        <w:jc w:val="both"/>
      </w:pPr>
      <w:r>
        <w:rPr>
          <w:rFonts w:ascii="Times New Roman"/>
          <w:b w:val="false"/>
          <w:i w:val="false"/>
          <w:color w:val="000000"/>
          <w:sz w:val="28"/>
        </w:rPr>
        <w:t>
      8.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решении маслихата об областном бюджете, о бюджетах городов республиканского значения, столицы, в предыдущий плановый период.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w:t>
      </w:r>
      <w:r>
        <w:br/>
      </w:r>
      <w:r>
        <w:rPr>
          <w:rFonts w:ascii="Times New Roman"/>
          <w:b w:val="false"/>
          <w:i w:val="false"/>
          <w:color w:val="000000"/>
          <w:sz w:val="28"/>
        </w:rPr>
        <w:t>
</w:t>
      </w:r>
    </w:p>
    <w:bookmarkStart w:name="z67" w:id="25"/>
    <w:p>
      <w:pPr>
        <w:spacing w:after="0"/>
        <w:ind w:left="0"/>
        <w:jc w:val="both"/>
      </w:pPr>
      <w:r>
        <w:rPr>
          <w:rFonts w:ascii="Times New Roman"/>
          <w:b w:val="false"/>
          <w:i w:val="false"/>
          <w:color w:val="000000"/>
          <w:sz w:val="28"/>
        </w:rPr>
        <w:t>
      9.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по данным программам (подпрограмм) не составляются.</w:t>
      </w:r>
    </w:p>
    <w:bookmarkEnd w:id="25"/>
    <w:bookmarkStart w:name="z68" w:id="26"/>
    <w:p>
      <w:pPr>
        <w:spacing w:after="0"/>
        <w:ind w:left="0"/>
        <w:jc w:val="both"/>
      </w:pPr>
      <w:r>
        <w:rPr>
          <w:rFonts w:ascii="Times New Roman"/>
          <w:b w:val="false"/>
          <w:i w:val="false"/>
          <w:color w:val="000000"/>
          <w:sz w:val="28"/>
        </w:rPr>
        <w:t>
      Расчеты по видам расходов по данным программам составляются только на третий год.</w:t>
      </w:r>
    </w:p>
    <w:bookmarkEnd w:id="26"/>
    <w:bookmarkStart w:name="z69" w:id="27"/>
    <w:p>
      <w:pPr>
        <w:spacing w:after="0"/>
        <w:ind w:left="0"/>
        <w:jc w:val="both"/>
      </w:pPr>
      <w:r>
        <w:rPr>
          <w:rFonts w:ascii="Times New Roman"/>
          <w:b w:val="false"/>
          <w:i w:val="false"/>
          <w:color w:val="000000"/>
          <w:sz w:val="28"/>
        </w:rPr>
        <w:t>
      Если по отдельным бюджетным программам сумма расходов второго и (или) третьего годов предыдущего планового периода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составляются и представляются к данным программам (подпрограммам) в разрезе годов планируемого планового периода.</w:t>
      </w:r>
    </w:p>
    <w:bookmarkEnd w:id="27"/>
    <w:bookmarkStart w:name="z70" w:id="28"/>
    <w:p>
      <w:pPr>
        <w:spacing w:after="0"/>
        <w:ind w:left="0"/>
        <w:jc w:val="both"/>
      </w:pPr>
      <w:r>
        <w:rPr>
          <w:rFonts w:ascii="Times New Roman"/>
          <w:b w:val="false"/>
          <w:i w:val="false"/>
          <w:color w:val="000000"/>
          <w:sz w:val="28"/>
        </w:rPr>
        <w:t>
      10.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достижения целей плана развития области, города республиканского значения, столицы и показателей бюджетных программ рассматривает:</w:t>
      </w:r>
    </w:p>
    <w:bookmarkEnd w:id="28"/>
    <w:bookmarkStart w:name="z248" w:id="29"/>
    <w:p>
      <w:pPr>
        <w:spacing w:after="0"/>
        <w:ind w:left="0"/>
        <w:jc w:val="both"/>
      </w:pPr>
      <w:r>
        <w:rPr>
          <w:rFonts w:ascii="Times New Roman"/>
          <w:b w:val="false"/>
          <w:i w:val="false"/>
          <w:color w:val="000000"/>
          <w:sz w:val="28"/>
        </w:rPr>
        <w:t>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плана развития области, города республиканского значения, столицы,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29"/>
    <w:bookmarkStart w:name="z249" w:id="30"/>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плана развития области, города республиканского значения, столицы, степени достижимости показателей результатов, а также на предмет их соответствия функциям, полномочиям, направлениям деятельности администратора бюджетных программ.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31"/>
    <w:p>
      <w:pPr>
        <w:spacing w:after="0"/>
        <w:ind w:left="0"/>
        <w:jc w:val="both"/>
      </w:pPr>
      <w:r>
        <w:rPr>
          <w:rFonts w:ascii="Times New Roman"/>
          <w:b w:val="false"/>
          <w:i w:val="false"/>
          <w:color w:val="000000"/>
          <w:sz w:val="28"/>
        </w:rPr>
        <w:t>
      11.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w:t>
      </w:r>
    </w:p>
    <w:bookmarkEnd w:id="31"/>
    <w:bookmarkStart w:name="z74" w:id="32"/>
    <w:p>
      <w:pPr>
        <w:spacing w:after="0"/>
        <w:ind w:left="0"/>
        <w:jc w:val="both"/>
      </w:pPr>
      <w:r>
        <w:rPr>
          <w:rFonts w:ascii="Times New Roman"/>
          <w:b w:val="false"/>
          <w:i w:val="false"/>
          <w:color w:val="000000"/>
          <w:sz w:val="28"/>
        </w:rPr>
        <w:t>
      1) результаты исполнения областного бюджета, бюджетов города республиканского значения, столицы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w:t>
      </w:r>
    </w:p>
    <w:bookmarkEnd w:id="32"/>
    <w:bookmarkStart w:name="z75" w:id="33"/>
    <w:p>
      <w:pPr>
        <w:spacing w:after="0"/>
        <w:ind w:left="0"/>
        <w:jc w:val="both"/>
      </w:pPr>
      <w:r>
        <w:rPr>
          <w:rFonts w:ascii="Times New Roman"/>
          <w:b w:val="false"/>
          <w:i w:val="false"/>
          <w:color w:val="000000"/>
          <w:sz w:val="28"/>
        </w:rPr>
        <w:t>
      2) результаты оценки эффективности достижения целей плана развития области, города республиканского значения, столицы и показателей бюджетных программ;</w:t>
      </w:r>
    </w:p>
    <w:bookmarkEnd w:id="33"/>
    <w:bookmarkStart w:name="z76" w:id="34"/>
    <w:p>
      <w:pPr>
        <w:spacing w:after="0"/>
        <w:ind w:left="0"/>
        <w:jc w:val="both"/>
      </w:pPr>
      <w:r>
        <w:rPr>
          <w:rFonts w:ascii="Times New Roman"/>
          <w:b w:val="false"/>
          <w:i w:val="false"/>
          <w:color w:val="000000"/>
          <w:sz w:val="28"/>
        </w:rPr>
        <w:t>
      3) выводы и рекомендации, данные ревизионными комиссиями областей, городов республиканского значения, столицы к отчету об исполнении областного бюджета, бюджетов города республиканского значения, столицы за истекший финансовый год в части рассмотрения, заявленных администраторами местных бюджетных программ расходов на предмет их обоснованности;</w:t>
      </w:r>
    </w:p>
    <w:bookmarkEnd w:id="34"/>
    <w:bookmarkStart w:name="z77" w:id="35"/>
    <w:p>
      <w:pPr>
        <w:spacing w:after="0"/>
        <w:ind w:left="0"/>
        <w:jc w:val="both"/>
      </w:pPr>
      <w:r>
        <w:rPr>
          <w:rFonts w:ascii="Times New Roman"/>
          <w:b w:val="false"/>
          <w:i w:val="false"/>
          <w:color w:val="000000"/>
          <w:sz w:val="28"/>
        </w:rPr>
        <w:t>
      4) по государственным инвестиционным проектам учитываются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35"/>
    <w:bookmarkStart w:name="z78" w:id="36"/>
    <w:p>
      <w:pPr>
        <w:spacing w:after="0"/>
        <w:ind w:left="0"/>
        <w:jc w:val="both"/>
      </w:pPr>
      <w:r>
        <w:rPr>
          <w:rFonts w:ascii="Times New Roman"/>
          <w:b w:val="false"/>
          <w:i w:val="false"/>
          <w:color w:val="000000"/>
          <w:sz w:val="28"/>
        </w:rPr>
        <w:t>
      5) по бюджетным кредитам учитывается выполнение условий кредитного договора и использование бюджетного кредита по целевому назначению;</w:t>
      </w:r>
    </w:p>
    <w:bookmarkEnd w:id="36"/>
    <w:bookmarkStart w:name="z79" w:id="37"/>
    <w:p>
      <w:pPr>
        <w:spacing w:after="0"/>
        <w:ind w:left="0"/>
        <w:jc w:val="both"/>
      </w:pPr>
      <w:r>
        <w:rPr>
          <w:rFonts w:ascii="Times New Roman"/>
          <w:b w:val="false"/>
          <w:i w:val="false"/>
          <w:color w:val="000000"/>
          <w:sz w:val="28"/>
        </w:rPr>
        <w:t>
      6) по целевым трансфертам на развитие анализ достижения результатов местных бюджетных инвестиций, предусмотренных в проектах бюджетных программ по целевым трансфертам на развитие.</w:t>
      </w:r>
    </w:p>
    <w:bookmarkEnd w:id="37"/>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Министра финансов РК от 12.01.2018 </w:t>
      </w:r>
      <w:r>
        <w:rPr>
          <w:rFonts w:ascii="Times New Roman"/>
          <w:b w:val="false"/>
          <w:i w:val="false"/>
          <w:color w:val="000000"/>
          <w:sz w:val="28"/>
        </w:rPr>
        <w:t>№ 19</w:t>
      </w:r>
      <w:r>
        <w:rPr>
          <w:rFonts w:ascii="Times New Roman"/>
          <w:b w:val="false"/>
          <w:i w:val="false"/>
          <w:color w:val="ff0000"/>
          <w:sz w:val="28"/>
        </w:rPr>
        <w:t xml:space="preserve">;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38"/>
    <w:p>
      <w:pPr>
        <w:spacing w:after="0"/>
        <w:ind w:left="0"/>
        <w:jc w:val="both"/>
      </w:pPr>
      <w:r>
        <w:rPr>
          <w:rFonts w:ascii="Times New Roman"/>
          <w:b w:val="false"/>
          <w:i w:val="false"/>
          <w:color w:val="000000"/>
          <w:sz w:val="28"/>
        </w:rPr>
        <w:t>
      12. Администраторы местных бюджетных программ, в случае возврата, дорабатывают проекты бюджетных программ администраторов местных бюджетных программ, бюджетные заявки и представляют их в местный уполномоченный орган по государственному планированию в течение пяти рабочих дней с даты возврата.</w:t>
      </w:r>
    </w:p>
    <w:bookmarkEnd w:id="38"/>
    <w:bookmarkStart w:name="z82" w:id="39"/>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бюджетных заявок, проектов бюджетных программ администраторов местных бюджетных программ в течение пятнадцати рабочих дней со дня их поступления формирует заключения по бюджетным заявкам и проектам бюджетных программ администраторов местных бюджетных программ и направляет их на рассмотрение бюджетной комиссии области, города республиканского значения, столицы.</w:t>
      </w:r>
    </w:p>
    <w:bookmarkEnd w:id="39"/>
    <w:bookmarkStart w:name="z83" w:id="40"/>
    <w:p>
      <w:pPr>
        <w:spacing w:after="0"/>
        <w:ind w:left="0"/>
        <w:jc w:val="both"/>
      </w:pPr>
      <w:r>
        <w:rPr>
          <w:rFonts w:ascii="Times New Roman"/>
          <w:b w:val="false"/>
          <w:i w:val="false"/>
          <w:color w:val="000000"/>
          <w:sz w:val="28"/>
        </w:rPr>
        <w:t>
      13.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области, города республиканского значения, столицы.</w:t>
      </w:r>
    </w:p>
    <w:bookmarkEnd w:id="40"/>
    <w:bookmarkStart w:name="z84" w:id="41"/>
    <w:p>
      <w:pPr>
        <w:spacing w:after="0"/>
        <w:ind w:left="0"/>
        <w:jc w:val="both"/>
      </w:pPr>
      <w:r>
        <w:rPr>
          <w:rFonts w:ascii="Times New Roman"/>
          <w:b w:val="false"/>
          <w:i w:val="false"/>
          <w:color w:val="000000"/>
          <w:sz w:val="28"/>
        </w:rPr>
        <w:t xml:space="preserve">
      Бюджетная комиссия области, города республиканского значения, столицы рассматривает материалы, указанные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и вырабатывает по ним предложения.</w:t>
      </w:r>
    </w:p>
    <w:bookmarkEnd w:id="41"/>
    <w:bookmarkStart w:name="z85" w:id="42"/>
    <w:p>
      <w:pPr>
        <w:spacing w:after="0"/>
        <w:ind w:left="0"/>
        <w:jc w:val="both"/>
      </w:pPr>
      <w:r>
        <w:rPr>
          <w:rFonts w:ascii="Times New Roman"/>
          <w:b w:val="false"/>
          <w:i w:val="false"/>
          <w:color w:val="000000"/>
          <w:sz w:val="28"/>
        </w:rPr>
        <w:t>
      14. Администраторы местных бюджетных программ в соответствии с предложениями бюджетной комиссии области, города республиканского значения, столицы в срок до 1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бюджетных программ администраторов местных бюджетных программ.</w:t>
      </w:r>
    </w:p>
    <w:bookmarkEnd w:id="42"/>
    <w:bookmarkStart w:name="z197" w:id="43"/>
    <w:p>
      <w:pPr>
        <w:spacing w:after="0"/>
        <w:ind w:left="0"/>
        <w:jc w:val="left"/>
      </w:pPr>
      <w:r>
        <w:rPr>
          <w:rFonts w:ascii="Times New Roman"/>
          <w:b/>
          <w:i w:val="false"/>
          <w:color w:val="000000"/>
        </w:rPr>
        <w:t xml:space="preserve"> Глава 2-1. Реализация бюджета народного участия</w:t>
      </w:r>
    </w:p>
    <w:bookmarkEnd w:id="43"/>
    <w:p>
      <w:pPr>
        <w:spacing w:after="0"/>
        <w:ind w:left="0"/>
        <w:jc w:val="both"/>
      </w:pPr>
      <w:r>
        <w:rPr>
          <w:rFonts w:ascii="Times New Roman"/>
          <w:b w:val="false"/>
          <w:i w:val="false"/>
          <w:color w:val="ff0000"/>
          <w:sz w:val="28"/>
        </w:rPr>
        <w:t xml:space="preserve">
      Сноска. Правила дополнены главой 2-1 в соответствии с приказом Первого заместителя Премьер-Министра РК – Министра финансов РК от 12.03.2020 </w:t>
      </w:r>
      <w:r>
        <w:rPr>
          <w:rFonts w:ascii="Times New Roman"/>
          <w:b w:val="false"/>
          <w:i w:val="false"/>
          <w:color w:val="ff0000"/>
          <w:sz w:val="28"/>
        </w:rPr>
        <w:t>№ 254</w:t>
      </w:r>
      <w:r>
        <w:rPr>
          <w:rFonts w:ascii="Times New Roman"/>
          <w:b w:val="false"/>
          <w:i w:val="false"/>
          <w:color w:val="ff0000"/>
          <w:sz w:val="28"/>
        </w:rPr>
        <w:t>.</w:t>
      </w:r>
    </w:p>
    <w:bookmarkStart w:name="z198"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Бюджет народного участия – участие граждан в распределении средств местного бюджета.</w:t>
      </w:r>
    </w:p>
    <w:bookmarkEnd w:id="44"/>
    <w:bookmarkStart w:name="z272" w:id="45"/>
    <w:p>
      <w:pPr>
        <w:spacing w:after="0"/>
        <w:ind w:left="0"/>
        <w:jc w:val="both"/>
      </w:pPr>
      <w:r>
        <w:rPr>
          <w:rFonts w:ascii="Times New Roman"/>
          <w:b w:val="false"/>
          <w:i w:val="false"/>
          <w:color w:val="000000"/>
          <w:sz w:val="28"/>
        </w:rPr>
        <w:t>
      Проектное предложение – документ, подготовленный и поданный гражданином Республики Казахстан, не противоречащий законодательству Республики Казахстан, реализация которого относится к компетенции акимата (аппарат акима) и оформленный согласно требованиям настоящих Правил. Типовые проектные предложения размещаются акиматом (аппаратом акима) на официальном интернет-ресурсе.</w:t>
      </w:r>
    </w:p>
    <w:bookmarkEnd w:id="45"/>
    <w:bookmarkStart w:name="z273" w:id="46"/>
    <w:p>
      <w:pPr>
        <w:spacing w:after="0"/>
        <w:ind w:left="0"/>
        <w:jc w:val="both"/>
      </w:pPr>
      <w:r>
        <w:rPr>
          <w:rFonts w:ascii="Times New Roman"/>
          <w:b w:val="false"/>
          <w:i w:val="false"/>
          <w:color w:val="000000"/>
          <w:sz w:val="28"/>
        </w:rPr>
        <w:t>
      При отсутствии официального интернет-ресурса у аппаратов акимов городов районного значения типовые проектные предложения размещаются на интернет-ресурсе акиматов соответствующих районов.</w:t>
      </w:r>
    </w:p>
    <w:bookmarkEnd w:id="46"/>
    <w:bookmarkStart w:name="z274" w:id="47"/>
    <w:p>
      <w:pPr>
        <w:spacing w:after="0"/>
        <w:ind w:left="0"/>
        <w:jc w:val="both"/>
      </w:pPr>
      <w:r>
        <w:rPr>
          <w:rFonts w:ascii="Times New Roman"/>
          <w:b w:val="false"/>
          <w:i w:val="false"/>
          <w:color w:val="000000"/>
          <w:sz w:val="28"/>
        </w:rPr>
        <w:t xml:space="preserve">
      Голосование – процесс определения победителей, среди проектных предложений, путем голосования в электронном виде на интернет-ресурсе акимата (аппарата акима) или через сходы местного сообщества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о МСУ).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1"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Бюджет народного участия реализуется в следующих населенных пунктах:</w:t>
      </w:r>
    </w:p>
    <w:bookmarkEnd w:id="48"/>
    <w:bookmarkStart w:name="z276" w:id="49"/>
    <w:p>
      <w:pPr>
        <w:spacing w:after="0"/>
        <w:ind w:left="0"/>
        <w:jc w:val="both"/>
      </w:pPr>
      <w:r>
        <w:rPr>
          <w:rFonts w:ascii="Times New Roman"/>
          <w:b w:val="false"/>
          <w:i w:val="false"/>
          <w:color w:val="000000"/>
          <w:sz w:val="28"/>
        </w:rPr>
        <w:t>
      1) города республиканского значения, столица;</w:t>
      </w:r>
    </w:p>
    <w:bookmarkEnd w:id="49"/>
    <w:bookmarkStart w:name="z277" w:id="50"/>
    <w:p>
      <w:pPr>
        <w:spacing w:after="0"/>
        <w:ind w:left="0"/>
        <w:jc w:val="both"/>
      </w:pPr>
      <w:r>
        <w:rPr>
          <w:rFonts w:ascii="Times New Roman"/>
          <w:b w:val="false"/>
          <w:i w:val="false"/>
          <w:color w:val="000000"/>
          <w:sz w:val="28"/>
        </w:rPr>
        <w:t>
      2) города областного значения;</w:t>
      </w:r>
    </w:p>
    <w:bookmarkEnd w:id="50"/>
    <w:bookmarkStart w:name="z278" w:id="51"/>
    <w:p>
      <w:pPr>
        <w:spacing w:after="0"/>
        <w:ind w:left="0"/>
        <w:jc w:val="both"/>
      </w:pPr>
      <w:r>
        <w:rPr>
          <w:rFonts w:ascii="Times New Roman"/>
          <w:b w:val="false"/>
          <w:i w:val="false"/>
          <w:color w:val="000000"/>
          <w:sz w:val="28"/>
        </w:rPr>
        <w:t>
      3) города районного значения, являющегося административным центром района и численностью населения более 10000 человек.</w:t>
      </w:r>
    </w:p>
    <w:bookmarkEnd w:id="51"/>
    <w:bookmarkStart w:name="z279" w:id="52"/>
    <w:p>
      <w:pPr>
        <w:spacing w:after="0"/>
        <w:ind w:left="0"/>
        <w:jc w:val="both"/>
      </w:pPr>
      <w:r>
        <w:rPr>
          <w:rFonts w:ascii="Times New Roman"/>
          <w:b w:val="false"/>
          <w:i w:val="false"/>
          <w:color w:val="000000"/>
          <w:sz w:val="28"/>
        </w:rPr>
        <w:t>
      При этом в городах республиканского значения, столице и в городах областного значения, у которых имеются районы, бюджеты народного участия реализуются только на уровне районов в городе.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2"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Акимат области, города республиканского значения, столицы определяет порядок деятельности Экспертного совета и положения реализации бюджета народного участия.</w:t>
      </w:r>
    </w:p>
    <w:bookmarkEnd w:id="53"/>
    <w:bookmarkStart w:name="z281" w:id="54"/>
    <w:p>
      <w:pPr>
        <w:spacing w:after="0"/>
        <w:ind w:left="0"/>
        <w:jc w:val="both"/>
      </w:pPr>
      <w:r>
        <w:rPr>
          <w:rFonts w:ascii="Times New Roman"/>
          <w:b w:val="false"/>
          <w:i w:val="false"/>
          <w:color w:val="000000"/>
          <w:sz w:val="28"/>
        </w:rPr>
        <w:t>
      Акимат города областного значения, не имеющий районы, аппарат акима района в городе и города районного значения для осуществления рассмотрения, отбора и принятия решений по проектным предложениям жителей соответствующих территорий в срок до 15 января текущего финансового года создает Экспертный совет.</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3"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 В рамках бюджета народного участия выносятся на голосование и реализуются акиматом (аппаратом акима) следующие мероприятия:</w:t>
      </w:r>
    </w:p>
    <w:bookmarkEnd w:id="55"/>
    <w:bookmarkStart w:name="z283" w:id="56"/>
    <w:p>
      <w:pPr>
        <w:spacing w:after="0"/>
        <w:ind w:left="0"/>
        <w:jc w:val="both"/>
      </w:pPr>
      <w:r>
        <w:rPr>
          <w:rFonts w:ascii="Times New Roman"/>
          <w:b w:val="false"/>
          <w:i w:val="false"/>
          <w:color w:val="000000"/>
          <w:sz w:val="28"/>
        </w:rPr>
        <w:t>
      1) озеленение территории;</w:t>
      </w:r>
    </w:p>
    <w:bookmarkEnd w:id="56"/>
    <w:bookmarkStart w:name="z284" w:id="57"/>
    <w:p>
      <w:pPr>
        <w:spacing w:after="0"/>
        <w:ind w:left="0"/>
        <w:jc w:val="both"/>
      </w:pPr>
      <w:r>
        <w:rPr>
          <w:rFonts w:ascii="Times New Roman"/>
          <w:b w:val="false"/>
          <w:i w:val="false"/>
          <w:color w:val="000000"/>
          <w:sz w:val="28"/>
        </w:rPr>
        <w:t>
      2) обустройство тротуаров;</w:t>
      </w:r>
    </w:p>
    <w:bookmarkEnd w:id="57"/>
    <w:bookmarkStart w:name="z285" w:id="58"/>
    <w:p>
      <w:pPr>
        <w:spacing w:after="0"/>
        <w:ind w:left="0"/>
        <w:jc w:val="both"/>
      </w:pPr>
      <w:r>
        <w:rPr>
          <w:rFonts w:ascii="Times New Roman"/>
          <w:b w:val="false"/>
          <w:i w:val="false"/>
          <w:color w:val="000000"/>
          <w:sz w:val="28"/>
        </w:rPr>
        <w:t>
      3) строительство и ремонт тротуаров, пандусов, арыков;</w:t>
      </w:r>
    </w:p>
    <w:bookmarkEnd w:id="58"/>
    <w:bookmarkStart w:name="z286" w:id="59"/>
    <w:p>
      <w:pPr>
        <w:spacing w:after="0"/>
        <w:ind w:left="0"/>
        <w:jc w:val="both"/>
      </w:pPr>
      <w:r>
        <w:rPr>
          <w:rFonts w:ascii="Times New Roman"/>
          <w:b w:val="false"/>
          <w:i w:val="false"/>
          <w:color w:val="000000"/>
          <w:sz w:val="28"/>
        </w:rPr>
        <w:t>
      4) создание, ремонт и освещение мест общего пользования (парки, скверы, пешеходные зоны, улицы и иные объекты);</w:t>
      </w:r>
    </w:p>
    <w:bookmarkEnd w:id="59"/>
    <w:bookmarkStart w:name="z287" w:id="60"/>
    <w:p>
      <w:pPr>
        <w:spacing w:after="0"/>
        <w:ind w:left="0"/>
        <w:jc w:val="both"/>
      </w:pPr>
      <w:r>
        <w:rPr>
          <w:rFonts w:ascii="Times New Roman"/>
          <w:b w:val="false"/>
          <w:i w:val="false"/>
          <w:color w:val="000000"/>
          <w:sz w:val="28"/>
        </w:rPr>
        <w:t>
      5) ремонт бордюр, брусчатки, подпорных стен;</w:t>
      </w:r>
    </w:p>
    <w:bookmarkEnd w:id="60"/>
    <w:bookmarkStart w:name="z288" w:id="61"/>
    <w:p>
      <w:pPr>
        <w:spacing w:after="0"/>
        <w:ind w:left="0"/>
        <w:jc w:val="both"/>
      </w:pPr>
      <w:r>
        <w:rPr>
          <w:rFonts w:ascii="Times New Roman"/>
          <w:b w:val="false"/>
          <w:i w:val="false"/>
          <w:color w:val="000000"/>
          <w:sz w:val="28"/>
        </w:rPr>
        <w:t>
      6) ликвидация свалок;</w:t>
      </w:r>
    </w:p>
    <w:bookmarkEnd w:id="61"/>
    <w:bookmarkStart w:name="z289" w:id="62"/>
    <w:p>
      <w:pPr>
        <w:spacing w:after="0"/>
        <w:ind w:left="0"/>
        <w:jc w:val="both"/>
      </w:pPr>
      <w:r>
        <w:rPr>
          <w:rFonts w:ascii="Times New Roman"/>
          <w:b w:val="false"/>
          <w:i w:val="false"/>
          <w:color w:val="000000"/>
          <w:sz w:val="28"/>
        </w:rPr>
        <w:t>
      7) установка и ремонт беседки, скамьи, урны, оборудования и конструкции для игр детей и отдыха взрослого населения в местах общего пользования;</w:t>
      </w:r>
    </w:p>
    <w:bookmarkEnd w:id="62"/>
    <w:bookmarkStart w:name="z290" w:id="63"/>
    <w:p>
      <w:pPr>
        <w:spacing w:after="0"/>
        <w:ind w:left="0"/>
        <w:jc w:val="both"/>
      </w:pPr>
      <w:r>
        <w:rPr>
          <w:rFonts w:ascii="Times New Roman"/>
          <w:b w:val="false"/>
          <w:i w:val="false"/>
          <w:color w:val="000000"/>
          <w:sz w:val="28"/>
        </w:rPr>
        <w:t>
      8) установка, ремонт и освещение спортивных (тренажерных площадок, футбольных, баскетбольных, волейбольных полей), детских игровых площадок на дворовых территориях и в местах общего пользования;</w:t>
      </w:r>
    </w:p>
    <w:bookmarkEnd w:id="63"/>
    <w:bookmarkStart w:name="z291" w:id="64"/>
    <w:p>
      <w:pPr>
        <w:spacing w:after="0"/>
        <w:ind w:left="0"/>
        <w:jc w:val="both"/>
      </w:pPr>
      <w:r>
        <w:rPr>
          <w:rFonts w:ascii="Times New Roman"/>
          <w:b w:val="false"/>
          <w:i w:val="false"/>
          <w:color w:val="000000"/>
          <w:sz w:val="28"/>
        </w:rPr>
        <w:t>
      9) обеспечение санитарии.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12"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 Минимальный объем расходов, направляемых на реализацию проектных предложений жителей, в рамках утвержденного бюджета на текущий финансовый год составляет:</w:t>
      </w:r>
    </w:p>
    <w:bookmarkEnd w:id="65"/>
    <w:bookmarkStart w:name="z293" w:id="66"/>
    <w:p>
      <w:pPr>
        <w:spacing w:after="0"/>
        <w:ind w:left="0"/>
        <w:jc w:val="both"/>
      </w:pPr>
      <w:r>
        <w:rPr>
          <w:rFonts w:ascii="Times New Roman"/>
          <w:b w:val="false"/>
          <w:i w:val="false"/>
          <w:color w:val="000000"/>
          <w:sz w:val="28"/>
        </w:rPr>
        <w:t>
      1) для районов в городе республиканского значения, столицы, не ниже 10%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и займов;</w:t>
      </w:r>
    </w:p>
    <w:bookmarkEnd w:id="66"/>
    <w:bookmarkStart w:name="z294" w:id="67"/>
    <w:p>
      <w:pPr>
        <w:spacing w:after="0"/>
        <w:ind w:left="0"/>
        <w:jc w:val="both"/>
      </w:pPr>
      <w:r>
        <w:rPr>
          <w:rFonts w:ascii="Times New Roman"/>
          <w:b w:val="false"/>
          <w:i w:val="false"/>
          <w:color w:val="000000"/>
          <w:sz w:val="28"/>
        </w:rPr>
        <w:t>
      2) для города областного значения и (или) для района в городе областного значения не ниже 10 %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и займов;</w:t>
      </w:r>
    </w:p>
    <w:bookmarkEnd w:id="67"/>
    <w:bookmarkStart w:name="z295" w:id="68"/>
    <w:p>
      <w:pPr>
        <w:spacing w:after="0"/>
        <w:ind w:left="0"/>
        <w:jc w:val="both"/>
      </w:pPr>
      <w:r>
        <w:rPr>
          <w:rFonts w:ascii="Times New Roman"/>
          <w:b w:val="false"/>
          <w:i w:val="false"/>
          <w:color w:val="000000"/>
          <w:sz w:val="28"/>
        </w:rPr>
        <w:t>
      3) для города районного значения не ниже 10 %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кредитов из вышестоящего бюджета и займов.</w:t>
      </w:r>
    </w:p>
    <w:bookmarkEnd w:id="68"/>
    <w:bookmarkStart w:name="z296" w:id="69"/>
    <w:p>
      <w:pPr>
        <w:spacing w:after="0"/>
        <w:ind w:left="0"/>
        <w:jc w:val="both"/>
      </w:pPr>
      <w:r>
        <w:rPr>
          <w:rFonts w:ascii="Times New Roman"/>
          <w:b w:val="false"/>
          <w:i w:val="false"/>
          <w:color w:val="000000"/>
          <w:sz w:val="28"/>
        </w:rPr>
        <w:t>
      Предельная стоимость реализации одного проектного предложения на момент подачи не превышает:</w:t>
      </w:r>
    </w:p>
    <w:bookmarkEnd w:id="69"/>
    <w:bookmarkStart w:name="z297" w:id="70"/>
    <w:p>
      <w:pPr>
        <w:spacing w:after="0"/>
        <w:ind w:left="0"/>
        <w:jc w:val="both"/>
      </w:pPr>
      <w:r>
        <w:rPr>
          <w:rFonts w:ascii="Times New Roman"/>
          <w:b w:val="false"/>
          <w:i w:val="false"/>
          <w:color w:val="000000"/>
          <w:sz w:val="28"/>
        </w:rPr>
        <w:t>
      1) для района в городе республиканского значения, столицы двадцати пяти тысячи кратного размера месячного расчетного показателя, установленного законом о республиканском бюджете на текущий финансовый год;</w:t>
      </w:r>
    </w:p>
    <w:bookmarkEnd w:id="70"/>
    <w:bookmarkStart w:name="z298" w:id="71"/>
    <w:p>
      <w:pPr>
        <w:spacing w:after="0"/>
        <w:ind w:left="0"/>
        <w:jc w:val="both"/>
      </w:pPr>
      <w:r>
        <w:rPr>
          <w:rFonts w:ascii="Times New Roman"/>
          <w:b w:val="false"/>
          <w:i w:val="false"/>
          <w:color w:val="000000"/>
          <w:sz w:val="28"/>
        </w:rPr>
        <w:t>
      2) для города областного значения и (или) для района в городе областного значения пятнадцати тысячи кратного размера месячного расчетного показателя, установленного законом о республиканском бюджете на текущий финансовый год;</w:t>
      </w:r>
    </w:p>
    <w:bookmarkEnd w:id="71"/>
    <w:bookmarkStart w:name="z299" w:id="72"/>
    <w:p>
      <w:pPr>
        <w:spacing w:after="0"/>
        <w:ind w:left="0"/>
        <w:jc w:val="both"/>
      </w:pPr>
      <w:r>
        <w:rPr>
          <w:rFonts w:ascii="Times New Roman"/>
          <w:b w:val="false"/>
          <w:i w:val="false"/>
          <w:color w:val="000000"/>
          <w:sz w:val="28"/>
        </w:rPr>
        <w:t>
      3) для города районного значения одной тысячи пятисот кратного размера месячного расчетного показателя, установленного законом о республиканском бюджете на текущий финансовый год.</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18"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В срок до 15 января текущего финансового года акимат (аппарат акима) размещает информацию о приеме проектных предложений на официальном интернет-ресурсе и в средствах массовой информации.</w:t>
      </w:r>
    </w:p>
    <w:bookmarkEnd w:id="73"/>
    <w:bookmarkStart w:name="z301" w:id="74"/>
    <w:p>
      <w:pPr>
        <w:spacing w:after="0"/>
        <w:ind w:left="0"/>
        <w:jc w:val="both"/>
      </w:pPr>
      <w:r>
        <w:rPr>
          <w:rFonts w:ascii="Times New Roman"/>
          <w:b w:val="false"/>
          <w:i w:val="false"/>
          <w:color w:val="000000"/>
          <w:sz w:val="28"/>
        </w:rPr>
        <w:t>
      При отсутствии официального интернет-ресурса аппарат акима города районного значения распространяет информацию о приеме проектных предложений через средства массовой информации или иными способами.</w:t>
      </w:r>
    </w:p>
    <w:bookmarkEnd w:id="74"/>
    <w:bookmarkStart w:name="z302" w:id="75"/>
    <w:p>
      <w:pPr>
        <w:spacing w:after="0"/>
        <w:ind w:left="0"/>
        <w:jc w:val="both"/>
      </w:pPr>
      <w:r>
        <w:rPr>
          <w:rFonts w:ascii="Times New Roman"/>
          <w:b w:val="false"/>
          <w:i w:val="false"/>
          <w:color w:val="000000"/>
          <w:sz w:val="28"/>
        </w:rPr>
        <w:t>
      Сбор проектных предложений от жителей соответствующих населенных пунктов осуществляется с 20 января по 1 марта текущего финансового года.</w:t>
      </w:r>
    </w:p>
    <w:bookmarkEnd w:id="75"/>
    <w:bookmarkStart w:name="z303" w:id="76"/>
    <w:p>
      <w:pPr>
        <w:spacing w:after="0"/>
        <w:ind w:left="0"/>
        <w:jc w:val="both"/>
      </w:pPr>
      <w:r>
        <w:rPr>
          <w:rFonts w:ascii="Times New Roman"/>
          <w:b w:val="false"/>
          <w:i w:val="false"/>
          <w:color w:val="000000"/>
          <w:sz w:val="28"/>
        </w:rPr>
        <w:t xml:space="preserve">
      При отсутствии официального интернет-ресурса у аппаратов акимов городов районного значения сбор проектных предложений от жителей соответствующих населенных пунктов осуществляется через сходы местного сообщества в соответствии с </w:t>
      </w:r>
      <w:r>
        <w:rPr>
          <w:rFonts w:ascii="Times New Roman"/>
          <w:b w:val="false"/>
          <w:i w:val="false"/>
          <w:color w:val="000000"/>
          <w:sz w:val="28"/>
        </w:rPr>
        <w:t>Законом о МСУ</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0"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 Требования к проектным предложениям, предлагаемым к реализации за счет средств бюджетов города республиканского, областного и районного значения, столицы:</w:t>
      </w:r>
    </w:p>
    <w:bookmarkEnd w:id="77"/>
    <w:bookmarkStart w:name="z305" w:id="78"/>
    <w:p>
      <w:pPr>
        <w:spacing w:after="0"/>
        <w:ind w:left="0"/>
        <w:jc w:val="both"/>
      </w:pPr>
      <w:r>
        <w:rPr>
          <w:rFonts w:ascii="Times New Roman"/>
          <w:b w:val="false"/>
          <w:i w:val="false"/>
          <w:color w:val="000000"/>
          <w:sz w:val="28"/>
        </w:rPr>
        <w:t>
      1) объект общего пользования;</w:t>
      </w:r>
    </w:p>
    <w:bookmarkEnd w:id="78"/>
    <w:bookmarkStart w:name="z306" w:id="79"/>
    <w:p>
      <w:pPr>
        <w:spacing w:after="0"/>
        <w:ind w:left="0"/>
        <w:jc w:val="both"/>
      </w:pPr>
      <w:r>
        <w:rPr>
          <w:rFonts w:ascii="Times New Roman"/>
          <w:b w:val="false"/>
          <w:i w:val="false"/>
          <w:color w:val="000000"/>
          <w:sz w:val="28"/>
        </w:rPr>
        <w:t>
      2) актуальность для жителей соответствующих территорий;</w:t>
      </w:r>
    </w:p>
    <w:bookmarkEnd w:id="79"/>
    <w:bookmarkStart w:name="z307" w:id="80"/>
    <w:p>
      <w:pPr>
        <w:spacing w:after="0"/>
        <w:ind w:left="0"/>
        <w:jc w:val="both"/>
      </w:pPr>
      <w:r>
        <w:rPr>
          <w:rFonts w:ascii="Times New Roman"/>
          <w:b w:val="false"/>
          <w:i w:val="false"/>
          <w:color w:val="000000"/>
          <w:sz w:val="28"/>
        </w:rPr>
        <w:t>
      При этом, приоритетными являются проектные предложения с возможностью их реализации в течение одного финансового года.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4"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По итогам окончания срока приема проектных предложений,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 на предмет наличия компетентности их реализации акиматом (аппаратом акима) в соответствии с законодательством Республики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5"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 Проектные предложения, реализация которых соответствует требованиям, указанным в пунктах 14-4, 14-5, 14-7 и 14-8 настоящих Правил, размещаются акиматом (аппаратом акима) на официальном интернет-ресурсе и в средствах массовой информации для проведения голосования.</w:t>
      </w:r>
    </w:p>
    <w:bookmarkEnd w:id="82"/>
    <w:bookmarkStart w:name="z310" w:id="83"/>
    <w:p>
      <w:pPr>
        <w:spacing w:after="0"/>
        <w:ind w:left="0"/>
        <w:jc w:val="both"/>
      </w:pPr>
      <w:r>
        <w:rPr>
          <w:rFonts w:ascii="Times New Roman"/>
          <w:b w:val="false"/>
          <w:i w:val="false"/>
          <w:color w:val="000000"/>
          <w:sz w:val="28"/>
        </w:rPr>
        <w:t>
      При этом, не допускаются к голосованию проектные предложения, которые:</w:t>
      </w:r>
    </w:p>
    <w:bookmarkEnd w:id="83"/>
    <w:bookmarkStart w:name="z311" w:id="84"/>
    <w:p>
      <w:pPr>
        <w:spacing w:after="0"/>
        <w:ind w:left="0"/>
        <w:jc w:val="both"/>
      </w:pPr>
      <w:r>
        <w:rPr>
          <w:rFonts w:ascii="Times New Roman"/>
          <w:b w:val="false"/>
          <w:i w:val="false"/>
          <w:color w:val="000000"/>
          <w:sz w:val="28"/>
        </w:rPr>
        <w:t>
      1) не являются целостными, а имеют фрагментарный характер (выполнение одного из элементов в будущем потребует реализации дополнительных элементов);</w:t>
      </w:r>
    </w:p>
    <w:bookmarkEnd w:id="84"/>
    <w:bookmarkStart w:name="z312" w:id="85"/>
    <w:p>
      <w:pPr>
        <w:spacing w:after="0"/>
        <w:ind w:left="0"/>
        <w:jc w:val="both"/>
      </w:pPr>
      <w:r>
        <w:rPr>
          <w:rFonts w:ascii="Times New Roman"/>
          <w:b w:val="false"/>
          <w:i w:val="false"/>
          <w:color w:val="000000"/>
          <w:sz w:val="28"/>
        </w:rPr>
        <w:t>
      2) не соответствуют приоритетам развития соответствующего населенного пункта;</w:t>
      </w:r>
    </w:p>
    <w:bookmarkEnd w:id="85"/>
    <w:bookmarkStart w:name="z313" w:id="86"/>
    <w:p>
      <w:pPr>
        <w:spacing w:after="0"/>
        <w:ind w:left="0"/>
        <w:jc w:val="both"/>
      </w:pPr>
      <w:r>
        <w:rPr>
          <w:rFonts w:ascii="Times New Roman"/>
          <w:b w:val="false"/>
          <w:i w:val="false"/>
          <w:color w:val="000000"/>
          <w:sz w:val="28"/>
        </w:rPr>
        <w:t>
      3) предусматривают реализацию предложений частного коммерческого характера;</w:t>
      </w:r>
    </w:p>
    <w:bookmarkEnd w:id="86"/>
    <w:bookmarkStart w:name="z314" w:id="87"/>
    <w:p>
      <w:pPr>
        <w:spacing w:after="0"/>
        <w:ind w:left="0"/>
        <w:jc w:val="both"/>
      </w:pPr>
      <w:r>
        <w:rPr>
          <w:rFonts w:ascii="Times New Roman"/>
          <w:b w:val="false"/>
          <w:i w:val="false"/>
          <w:color w:val="000000"/>
          <w:sz w:val="28"/>
        </w:rPr>
        <w:t>
      4) имеют аналогичные реализованные проекты в составных частях соответствующего населенного пункта.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0"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14-10. Жителями соответствующих населенных пунктов, достигшими совершеннолетнего возраста, в срок до 24 апреля текущего финансового года осуществляется голосование в электронном виде на официальном интернет-ресурсе по представленным проектным предложениям.</w:t>
      </w:r>
    </w:p>
    <w:bookmarkEnd w:id="88"/>
    <w:bookmarkStart w:name="z316" w:id="89"/>
    <w:p>
      <w:pPr>
        <w:spacing w:after="0"/>
        <w:ind w:left="0"/>
        <w:jc w:val="both"/>
      </w:pPr>
      <w:r>
        <w:rPr>
          <w:rFonts w:ascii="Times New Roman"/>
          <w:b w:val="false"/>
          <w:i w:val="false"/>
          <w:color w:val="000000"/>
          <w:sz w:val="28"/>
        </w:rPr>
        <w:t xml:space="preserve">
      При отсутствии официального интернет-ресурса у аппаратов акимов городов районного значения голосование жителей соответствующих населенных пунктов осуществляется через сходы местного сообщества в соответствии с </w:t>
      </w:r>
      <w:r>
        <w:rPr>
          <w:rFonts w:ascii="Times New Roman"/>
          <w:b w:val="false"/>
          <w:i w:val="false"/>
          <w:color w:val="000000"/>
          <w:sz w:val="28"/>
        </w:rPr>
        <w:t>Законом о МСУ</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14-10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1" w:id="90"/>
    <w:p>
      <w:pPr>
        <w:spacing w:after="0"/>
        <w:ind w:left="0"/>
        <w:jc w:val="both"/>
      </w:pPr>
      <w:r>
        <w:rPr>
          <w:rFonts w:ascii="Times New Roman"/>
          <w:b w:val="false"/>
          <w:i w:val="false"/>
          <w:color w:val="000000"/>
          <w:sz w:val="28"/>
        </w:rPr>
        <w:t>
      14-11. После окончания процедуры голосования акиматом (аппаратом акима) подводятся результаты голосования.</w:t>
      </w:r>
    </w:p>
    <w:bookmarkEnd w:id="90"/>
    <w:p>
      <w:pPr>
        <w:spacing w:after="0"/>
        <w:ind w:left="0"/>
        <w:jc w:val="both"/>
      </w:pPr>
      <w:r>
        <w:rPr>
          <w:rFonts w:ascii="Times New Roman"/>
          <w:b w:val="false"/>
          <w:i w:val="false"/>
          <w:color w:val="000000"/>
          <w:sz w:val="28"/>
        </w:rPr>
        <w:t>
      На основе результата голосования Экспертный совет не позднее 30 апреля текущего финансового года выносит соответствующее решение.</w:t>
      </w:r>
    </w:p>
    <w:p>
      <w:pPr>
        <w:spacing w:after="0"/>
        <w:ind w:left="0"/>
        <w:jc w:val="both"/>
      </w:pPr>
      <w:r>
        <w:rPr>
          <w:rFonts w:ascii="Times New Roman"/>
          <w:b w:val="false"/>
          <w:i w:val="false"/>
          <w:color w:val="000000"/>
          <w:sz w:val="28"/>
        </w:rPr>
        <w:t>
      При этом, к реализации не допускаются проектные предложения, за которые проголосовало менее 50 жителей соответствующих населенных пунктов, за исключением населенных пунктов не являющихся областными центрами, где к реализации не допускаются проектные предложения, за которые проголосовало менее 10 жителей соответствующих населенных пунктов.</w:t>
      </w:r>
    </w:p>
    <w:p>
      <w:pPr>
        <w:spacing w:after="0"/>
        <w:ind w:left="0"/>
        <w:jc w:val="both"/>
      </w:pPr>
      <w:r>
        <w:rPr>
          <w:rFonts w:ascii="Times New Roman"/>
          <w:b w:val="false"/>
          <w:i w:val="false"/>
          <w:color w:val="000000"/>
          <w:sz w:val="28"/>
        </w:rPr>
        <w:t>
      Результаты голосования и решение Экспертного совета подлежат к опубликованию на интернет-ресурсе акимата (аппарат акима) и в средствах массовой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14-11 - в редакции приказа Заместителя Премьер-Министра - Министра финансов РК от 20.04.2022 </w:t>
      </w:r>
      <w:r>
        <w:rPr>
          <w:rFonts w:ascii="Times New Roman"/>
          <w:b w:val="false"/>
          <w:i w:val="false"/>
          <w:color w:val="000000"/>
          <w:sz w:val="28"/>
        </w:rPr>
        <w:t>№ 425</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5"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14-12. На основании решения Экспертного совета соответствующий акимат города республиканского, областного значения, столицы, аппарат акима района в городе и города районного значения в пределах своей компетенции приступает к реализации проектных предложений.</w:t>
      </w:r>
    </w:p>
    <w:bookmarkEnd w:id="91"/>
    <w:bookmarkStart w:name="z318" w:id="92"/>
    <w:p>
      <w:pPr>
        <w:spacing w:after="0"/>
        <w:ind w:left="0"/>
        <w:jc w:val="both"/>
      </w:pPr>
      <w:r>
        <w:rPr>
          <w:rFonts w:ascii="Times New Roman"/>
          <w:b w:val="false"/>
          <w:i w:val="false"/>
          <w:color w:val="000000"/>
          <w:sz w:val="28"/>
        </w:rPr>
        <w:t>
      Бюджетные заявки по реализации проектных предложений составляются администраторами местных бюджетных программ в соответствии с бюджетным законодательством на очередной финансовый год.</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14-12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7" w:id="93"/>
    <w:p>
      <w:pPr>
        <w:spacing w:after="0"/>
        <w:ind w:left="0"/>
        <w:jc w:val="both"/>
      </w:pPr>
      <w:r>
        <w:rPr>
          <w:rFonts w:ascii="Times New Roman"/>
          <w:b w:val="false"/>
          <w:i w:val="false"/>
          <w:color w:val="000000"/>
          <w:sz w:val="28"/>
        </w:rPr>
        <w:t>
      14-13. Информация о ходе реализации проектных предложений, а также об итогах их реализации подлежат обязательному размещению на интернет-ресурсе акимата (аппарата акима) ежеквартально, не позднее 10 числа месяца следующего за отчетным.</w:t>
      </w:r>
    </w:p>
    <w:bookmarkEnd w:id="93"/>
    <w:bookmarkStart w:name="z238" w:id="94"/>
    <w:p>
      <w:pPr>
        <w:spacing w:after="0"/>
        <w:ind w:left="0"/>
        <w:jc w:val="both"/>
      </w:pPr>
      <w:r>
        <w:rPr>
          <w:rFonts w:ascii="Times New Roman"/>
          <w:b w:val="false"/>
          <w:i w:val="false"/>
          <w:color w:val="000000"/>
          <w:sz w:val="28"/>
        </w:rPr>
        <w:t>
      Представители общественности, средств массовой информации и жители вправе ознакомиться и осуществлять мониторинг за ходом реализации проектных предложений.</w:t>
      </w:r>
    </w:p>
    <w:bookmarkEnd w:id="94"/>
    <w:bookmarkStart w:name="z239" w:id="95"/>
    <w:p>
      <w:pPr>
        <w:spacing w:after="0"/>
        <w:ind w:left="0"/>
        <w:jc w:val="both"/>
      </w:pPr>
      <w:r>
        <w:rPr>
          <w:rFonts w:ascii="Times New Roman"/>
          <w:b w:val="false"/>
          <w:i w:val="false"/>
          <w:color w:val="000000"/>
          <w:sz w:val="28"/>
        </w:rPr>
        <w:t>
      14-14. Акимат (аппарат акима) обнародует информацию о реализации проектных предложений и использовании средств, связанных с их финансированием, на официальном интернет-ресурсе и в средствах массовой информации.</w:t>
      </w:r>
    </w:p>
    <w:bookmarkEnd w:id="95"/>
    <w:bookmarkStart w:name="z240"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14-15. Акимы городов республиканского, областного и районного значения, столицы, районов в городе в ходе встречи с населением информируют их о реализуемых проектных предложениях в рамках бюджетов народного участия.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14-15 – в редакции приказа Заместителя Премьер-Министра - Министра финансов РК от 11.01.2023 </w:t>
      </w:r>
      <w:r>
        <w:rPr>
          <w:rFonts w:ascii="Times New Roman"/>
          <w:b w:val="false"/>
          <w:i w:val="false"/>
          <w:color w:val="000000"/>
          <w:sz w:val="28"/>
        </w:rPr>
        <w:t>№ 19</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6" w:id="97"/>
    <w:p>
      <w:pPr>
        <w:spacing w:after="0"/>
        <w:ind w:left="0"/>
        <w:jc w:val="left"/>
      </w:pPr>
      <w:r>
        <w:rPr>
          <w:rFonts w:ascii="Times New Roman"/>
          <w:b/>
          <w:i w:val="false"/>
          <w:color w:val="000000"/>
        </w:rPr>
        <w:t xml:space="preserve"> Глава 3. Разработка проекта решения маслихата об областном бюджете, бюджете города республиканского значения, столицы</w:t>
      </w:r>
    </w:p>
    <w:bookmarkEnd w:id="97"/>
    <w:bookmarkStart w:name="z87" w:id="98"/>
    <w:p>
      <w:pPr>
        <w:spacing w:after="0"/>
        <w:ind w:left="0"/>
        <w:jc w:val="both"/>
      </w:pPr>
      <w:r>
        <w:rPr>
          <w:rFonts w:ascii="Times New Roman"/>
          <w:b w:val="false"/>
          <w:i w:val="false"/>
          <w:color w:val="000000"/>
          <w:sz w:val="28"/>
        </w:rPr>
        <w:t>
      15. Местный уполномоченный орган по государственному планированию на основе прогноза социально-экономического развития области, города республиканского значения, столицы составляет проект областного бюджета,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p>
    <w:bookmarkEnd w:id="98"/>
    <w:bookmarkStart w:name="z88" w:id="99"/>
    <w:p>
      <w:pPr>
        <w:spacing w:after="0"/>
        <w:ind w:left="0"/>
        <w:jc w:val="both"/>
      </w:pPr>
      <w:r>
        <w:rPr>
          <w:rFonts w:ascii="Times New Roman"/>
          <w:b w:val="false"/>
          <w:i w:val="false"/>
          <w:color w:val="000000"/>
          <w:sz w:val="28"/>
        </w:rPr>
        <w:t>
      Рассмотрение и определение проекта областного бюджета, бюджетов города республиканского значения, столицы завершаются не позднее 15 сентября текущего финансового года.</w:t>
      </w:r>
    </w:p>
    <w:bookmarkEnd w:id="99"/>
    <w:bookmarkStart w:name="z89" w:id="100"/>
    <w:p>
      <w:pPr>
        <w:spacing w:after="0"/>
        <w:ind w:left="0"/>
        <w:jc w:val="both"/>
      </w:pPr>
      <w:r>
        <w:rPr>
          <w:rFonts w:ascii="Times New Roman"/>
          <w:b w:val="false"/>
          <w:i w:val="false"/>
          <w:color w:val="000000"/>
          <w:sz w:val="28"/>
        </w:rPr>
        <w:t>
      16. Местный уполномоченный орган по государственному планированию на основе предложений бюджетной комиссии области, города республиканского значения, столицы по проекту областного бюджета, бюджетов города республиканского значения, столицы разрабатывает проект решения маслихата об областном бюджете, о бюджетах города республиканского значения, столицы и не позднее 1 октября текущего финансового года представляет его на рассмотрение местному исполнительному органу области, города республиканского значения, столицы.</w:t>
      </w:r>
    </w:p>
    <w:bookmarkEnd w:id="100"/>
    <w:bookmarkStart w:name="z90" w:id="101"/>
    <w:p>
      <w:pPr>
        <w:spacing w:after="0"/>
        <w:ind w:left="0"/>
        <w:jc w:val="both"/>
      </w:pPr>
      <w:r>
        <w:rPr>
          <w:rFonts w:ascii="Times New Roman"/>
          <w:b w:val="false"/>
          <w:i w:val="false"/>
          <w:color w:val="000000"/>
          <w:sz w:val="28"/>
        </w:rPr>
        <w:t xml:space="preserve">
      17. Проект решения маслихата об областном бюджете, о бюджетах города республиканского значения, столицы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Кодекса, и с учетом требований,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Кодекса.</w:t>
      </w:r>
    </w:p>
    <w:bookmarkEnd w:id="101"/>
    <w:bookmarkStart w:name="z91" w:id="102"/>
    <w:p>
      <w:pPr>
        <w:spacing w:after="0"/>
        <w:ind w:left="0"/>
        <w:jc w:val="both"/>
      </w:pPr>
      <w:r>
        <w:rPr>
          <w:rFonts w:ascii="Times New Roman"/>
          <w:b w:val="false"/>
          <w:i w:val="false"/>
          <w:color w:val="000000"/>
          <w:sz w:val="28"/>
        </w:rPr>
        <w:t xml:space="preserve">
      18. Акимат области, города республиканского значения, столицы проводит обсуждение проекта областного бюджета, бюджета города республиканского значения, столицы на заседании общественного совета, создаваемого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102"/>
    <w:bookmarkStart w:name="z92" w:id="103"/>
    <w:p>
      <w:pPr>
        <w:spacing w:after="0"/>
        <w:ind w:left="0"/>
        <w:jc w:val="both"/>
      </w:pPr>
      <w:r>
        <w:rPr>
          <w:rFonts w:ascii="Times New Roman"/>
          <w:b w:val="false"/>
          <w:i w:val="false"/>
          <w:color w:val="000000"/>
          <w:sz w:val="28"/>
        </w:rPr>
        <w:t xml:space="preserve">
      19. Проект областного бюджета, бюджетов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bookmarkEnd w:id="103"/>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одновременно с проектом областного бюджета, бюджетов города республиканского значения, столицы представляет следующие документы и материалы:</w:t>
      </w:r>
    </w:p>
    <w:bookmarkStart w:name="z262" w:id="104"/>
    <w:p>
      <w:pPr>
        <w:spacing w:after="0"/>
        <w:ind w:left="0"/>
        <w:jc w:val="both"/>
      </w:pP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p>
    <w:bookmarkEnd w:id="104"/>
    <w:bookmarkStart w:name="z263" w:id="105"/>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w:t>
      </w:r>
    </w:p>
    <w:bookmarkEnd w:id="105"/>
    <w:bookmarkStart w:name="z264" w:id="106"/>
    <w:p>
      <w:pPr>
        <w:spacing w:after="0"/>
        <w:ind w:left="0"/>
        <w:jc w:val="both"/>
      </w:pPr>
      <w:r>
        <w:rPr>
          <w:rFonts w:ascii="Times New Roman"/>
          <w:b w:val="false"/>
          <w:i w:val="false"/>
          <w:color w:val="000000"/>
          <w:sz w:val="28"/>
        </w:rPr>
        <w:t>
      3) прогнозную консолидированную финансовую отчетность по областному бюджету, бюджету города республиканского значения, столицы;</w:t>
      </w:r>
    </w:p>
    <w:bookmarkEnd w:id="106"/>
    <w:bookmarkStart w:name="z265" w:id="107"/>
    <w:p>
      <w:pPr>
        <w:spacing w:after="0"/>
        <w:ind w:left="0"/>
        <w:jc w:val="both"/>
      </w:pPr>
      <w:r>
        <w:rPr>
          <w:rFonts w:ascii="Times New Roman"/>
          <w:b w:val="false"/>
          <w:i w:val="false"/>
          <w:color w:val="000000"/>
          <w:sz w:val="28"/>
        </w:rPr>
        <w:t>
      4) пояснительную записку, раскрывающую решения, заложенные в проект местного бюджета, информацию в разрезе администраторов местных бюджетных программ, содержащую:</w:t>
      </w:r>
    </w:p>
    <w:bookmarkEnd w:id="107"/>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краткое описание текущей ситуации, имеющихся проблем;</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19.01.2021 </w:t>
      </w:r>
      <w:r>
        <w:rPr>
          <w:rFonts w:ascii="Times New Roman"/>
          <w:b w:val="false"/>
          <w:i w:val="false"/>
          <w:color w:val="000000"/>
          <w:sz w:val="28"/>
        </w:rPr>
        <w:t>№ 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02" w:id="108"/>
    <w:p>
      <w:pPr>
        <w:spacing w:after="0"/>
        <w:ind w:left="0"/>
        <w:jc w:val="left"/>
      </w:pPr>
      <w:r>
        <w:rPr>
          <w:rFonts w:ascii="Times New Roman"/>
          <w:b/>
          <w:i w:val="false"/>
          <w:color w:val="000000"/>
        </w:rPr>
        <w:t xml:space="preserve"> Глава 4. Разработка проектов бюджетных программ и бюджетных заявок администраторов местных бюджетных программ, финансируемых из районного (города областного значения) бюджета</w:t>
      </w:r>
    </w:p>
    <w:bookmarkEnd w:id="108"/>
    <w:bookmarkStart w:name="z103" w:id="109"/>
    <w:p>
      <w:pPr>
        <w:spacing w:after="0"/>
        <w:ind w:left="0"/>
        <w:jc w:val="both"/>
      </w:pPr>
      <w:r>
        <w:rPr>
          <w:rFonts w:ascii="Times New Roman"/>
          <w:b w:val="false"/>
          <w:i w:val="false"/>
          <w:color w:val="000000"/>
          <w:sz w:val="28"/>
        </w:rPr>
        <w:t>
      20. Для планирования расходов районного (города областного значения) бюджета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 бюджетные заявки в полном объеме, проекты бюджетных программ администраторов местных бюджетных программ.</w:t>
      </w:r>
    </w:p>
    <w:bookmarkEnd w:id="109"/>
    <w:p>
      <w:pPr>
        <w:spacing w:after="0"/>
        <w:ind w:left="0"/>
        <w:jc w:val="both"/>
      </w:pPr>
      <w:r>
        <w:rPr>
          <w:rFonts w:ascii="Times New Roman"/>
          <w:b w:val="false"/>
          <w:i w:val="false"/>
          <w:color w:val="000000"/>
          <w:sz w:val="28"/>
        </w:rPr>
        <w:t>
      В случае проведения оценки результатов, к документам, указанным в данном пункте настоящих Правил, прилагаются результаты 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12.01.2018 </w:t>
      </w:r>
      <w:r>
        <w:rPr>
          <w:rFonts w:ascii="Times New Roman"/>
          <w:b w:val="false"/>
          <w:i w:val="false"/>
          <w:color w:val="000000"/>
          <w:sz w:val="28"/>
        </w:rPr>
        <w:t>№ 19</w:t>
      </w:r>
      <w:r>
        <w:rPr>
          <w:rFonts w:ascii="Times New Roman"/>
          <w:b w:val="false"/>
          <w:i w:val="false"/>
          <w:color w:val="ff0000"/>
          <w:sz w:val="28"/>
        </w:rPr>
        <w:t>.</w:t>
      </w:r>
      <w:r>
        <w:br/>
      </w:r>
      <w:r>
        <w:rPr>
          <w:rFonts w:ascii="Times New Roman"/>
          <w:b w:val="false"/>
          <w:i w:val="false"/>
          <w:color w:val="000000"/>
          <w:sz w:val="28"/>
        </w:rPr>
        <w:t>
</w:t>
      </w:r>
    </w:p>
    <w:bookmarkStart w:name="z105" w:id="110"/>
    <w:p>
      <w:pPr>
        <w:spacing w:after="0"/>
        <w:ind w:left="0"/>
        <w:jc w:val="both"/>
      </w:pPr>
      <w:r>
        <w:rPr>
          <w:rFonts w:ascii="Times New Roman"/>
          <w:b w:val="false"/>
          <w:i w:val="false"/>
          <w:color w:val="000000"/>
          <w:sz w:val="28"/>
        </w:rPr>
        <w:t>
      21. Расходы районного (города областного значения) бюджета подразделяются на базовые расходы и расходы на новые инициативы.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11"/>
    <w:p>
      <w:pPr>
        <w:spacing w:after="0"/>
        <w:ind w:left="0"/>
        <w:jc w:val="both"/>
      </w:pPr>
      <w:r>
        <w:rPr>
          <w:rFonts w:ascii="Times New Roman"/>
          <w:b w:val="false"/>
          <w:i w:val="false"/>
          <w:color w:val="000000"/>
          <w:sz w:val="28"/>
        </w:rPr>
        <w:t>
      22. Объемы расходов районного (города областного значения) бюджета на базовые расходы и новые инициативы распределяются между администраторами местных бюджетных программ бюджетной комиссией района (города областного значения) на основании предложений местного уполномоченного органа по государственному планированию.</w:t>
      </w:r>
    </w:p>
    <w:bookmarkEnd w:id="111"/>
    <w:bookmarkStart w:name="z112" w:id="112"/>
    <w:p>
      <w:pPr>
        <w:spacing w:after="0"/>
        <w:ind w:left="0"/>
        <w:jc w:val="both"/>
      </w:pP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p>
    <w:bookmarkEnd w:id="112"/>
    <w:bookmarkStart w:name="z113" w:id="113"/>
    <w:p>
      <w:pPr>
        <w:spacing w:after="0"/>
        <w:ind w:left="0"/>
        <w:jc w:val="both"/>
      </w:pP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документах Системы государственного планирования, результатов бюджетного мониторинга отчетного финансового года, оценки результатов.</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14"/>
    <w:p>
      <w:pPr>
        <w:spacing w:after="0"/>
        <w:ind w:left="0"/>
        <w:jc w:val="both"/>
      </w:pPr>
      <w:r>
        <w:rPr>
          <w:rFonts w:ascii="Times New Roman"/>
          <w:b w:val="false"/>
          <w:i w:val="false"/>
          <w:color w:val="000000"/>
          <w:sz w:val="28"/>
        </w:rPr>
        <w:t>
      23.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решении маслихата о районном (города областного значения) бюджете, в предыдущий плановый период.</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w:t>
      </w:r>
      <w:r>
        <w:br/>
      </w:r>
      <w:r>
        <w:rPr>
          <w:rFonts w:ascii="Times New Roman"/>
          <w:b w:val="false"/>
          <w:i w:val="false"/>
          <w:color w:val="000000"/>
          <w:sz w:val="28"/>
        </w:rPr>
        <w:t>
</w:t>
      </w:r>
    </w:p>
    <w:bookmarkStart w:name="z115" w:id="115"/>
    <w:p>
      <w:pPr>
        <w:spacing w:after="0"/>
        <w:ind w:left="0"/>
        <w:jc w:val="both"/>
      </w:pPr>
      <w:r>
        <w:rPr>
          <w:rFonts w:ascii="Times New Roman"/>
          <w:b w:val="false"/>
          <w:i w:val="false"/>
          <w:color w:val="000000"/>
          <w:sz w:val="28"/>
        </w:rPr>
        <w:t>
      24.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 районном (города областного значения) бюджете, то расчеты по видам расходов по данным программам (подпрограммам) не составляются.</w:t>
      </w:r>
    </w:p>
    <w:bookmarkEnd w:id="115"/>
    <w:bookmarkStart w:name="z116" w:id="116"/>
    <w:p>
      <w:pPr>
        <w:spacing w:after="0"/>
        <w:ind w:left="0"/>
        <w:jc w:val="both"/>
      </w:pPr>
      <w:r>
        <w:rPr>
          <w:rFonts w:ascii="Times New Roman"/>
          <w:b w:val="false"/>
          <w:i w:val="false"/>
          <w:color w:val="000000"/>
          <w:sz w:val="28"/>
        </w:rPr>
        <w:t>
      Расчеты по видам расходов по данным программам составляются только на третий год.</w:t>
      </w:r>
    </w:p>
    <w:bookmarkEnd w:id="116"/>
    <w:bookmarkStart w:name="z117" w:id="117"/>
    <w:p>
      <w:pPr>
        <w:spacing w:after="0"/>
        <w:ind w:left="0"/>
        <w:jc w:val="both"/>
      </w:pPr>
      <w:r>
        <w:rPr>
          <w:rFonts w:ascii="Times New Roman"/>
          <w:b w:val="false"/>
          <w:i w:val="false"/>
          <w:color w:val="000000"/>
          <w:sz w:val="28"/>
        </w:rPr>
        <w:t>
      Если по отдельным бюджетным программам сумма расходов второго и третьего годов предыдущего планового периода меняется по сравнению с суммой, утвержденной по данным программам в решении маслихата о районном (города областного значения) бюджете, то расчеты по видам расходов составляются и представляются по данным программам (подпрограммам) в разрезе годов планируемого планового периода.</w:t>
      </w:r>
    </w:p>
    <w:bookmarkEnd w:id="117"/>
    <w:bookmarkStart w:name="z118" w:id="118"/>
    <w:p>
      <w:pPr>
        <w:spacing w:after="0"/>
        <w:ind w:left="0"/>
        <w:jc w:val="both"/>
      </w:pPr>
      <w:r>
        <w:rPr>
          <w:rFonts w:ascii="Times New Roman"/>
          <w:b w:val="false"/>
          <w:i w:val="false"/>
          <w:color w:val="000000"/>
          <w:sz w:val="28"/>
        </w:rPr>
        <w:t>
      25.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достижения целей плана развития области, города республиканского значения, столицы и показателей бюджетных программ рассматривает:</w:t>
      </w:r>
    </w:p>
    <w:bookmarkEnd w:id="118"/>
    <w:bookmarkStart w:name="z250" w:id="119"/>
    <w:p>
      <w:pPr>
        <w:spacing w:after="0"/>
        <w:ind w:left="0"/>
        <w:jc w:val="both"/>
      </w:pPr>
      <w:r>
        <w:rPr>
          <w:rFonts w:ascii="Times New Roman"/>
          <w:b w:val="false"/>
          <w:i w:val="false"/>
          <w:color w:val="000000"/>
          <w:sz w:val="28"/>
        </w:rPr>
        <w:t>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целевым индикаторам плана развития области, города республиканского значения, столицы,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119"/>
    <w:bookmarkStart w:name="z251" w:id="120"/>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плана развития области, города республиканского значения, столицы, степени достижимости показателей результатов, а также на предмет их соответствия функциям, полномочиям, направлениям деятельности администратора бюджетных программ.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21"/>
    <w:p>
      <w:pPr>
        <w:spacing w:after="0"/>
        <w:ind w:left="0"/>
        <w:jc w:val="both"/>
      </w:pPr>
      <w:r>
        <w:rPr>
          <w:rFonts w:ascii="Times New Roman"/>
          <w:b w:val="false"/>
          <w:i w:val="false"/>
          <w:color w:val="000000"/>
          <w:sz w:val="28"/>
        </w:rPr>
        <w:t>
      26.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w:t>
      </w:r>
    </w:p>
    <w:bookmarkEnd w:id="121"/>
    <w:bookmarkStart w:name="z25" w:id="122"/>
    <w:p>
      <w:pPr>
        <w:spacing w:after="0"/>
        <w:ind w:left="0"/>
        <w:jc w:val="both"/>
      </w:pPr>
      <w:r>
        <w:rPr>
          <w:rFonts w:ascii="Times New Roman"/>
          <w:b w:val="false"/>
          <w:i w:val="false"/>
          <w:color w:val="000000"/>
          <w:sz w:val="28"/>
        </w:rPr>
        <w:t>
      1) результаты исполнения районного (города областного значения)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w:t>
      </w:r>
    </w:p>
    <w:bookmarkEnd w:id="122"/>
    <w:bookmarkStart w:name="z26" w:id="123"/>
    <w:p>
      <w:pPr>
        <w:spacing w:after="0"/>
        <w:ind w:left="0"/>
        <w:jc w:val="both"/>
      </w:pPr>
      <w:r>
        <w:rPr>
          <w:rFonts w:ascii="Times New Roman"/>
          <w:b w:val="false"/>
          <w:i w:val="false"/>
          <w:color w:val="000000"/>
          <w:sz w:val="28"/>
        </w:rPr>
        <w:t>
      2) выводы и рекомендации, данные ревизионными комиссиями областей к отчету об исполнении районного (города областного значения) бюджета за истекший финансовый год в части рассмотрения, заявленных администраторами местных бюджетных программ расходов на предмет их обоснованности;</w:t>
      </w:r>
    </w:p>
    <w:bookmarkEnd w:id="123"/>
    <w:bookmarkStart w:name="z27" w:id="124"/>
    <w:p>
      <w:pPr>
        <w:spacing w:after="0"/>
        <w:ind w:left="0"/>
        <w:jc w:val="both"/>
      </w:pPr>
      <w:r>
        <w:rPr>
          <w:rFonts w:ascii="Times New Roman"/>
          <w:b w:val="false"/>
          <w:i w:val="false"/>
          <w:color w:val="000000"/>
          <w:sz w:val="28"/>
        </w:rPr>
        <w:t>
      3) по государственным инвестиционным проектам учитываются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124"/>
    <w:bookmarkStart w:name="z125" w:id="125"/>
    <w:p>
      <w:pPr>
        <w:spacing w:after="0"/>
        <w:ind w:left="0"/>
        <w:jc w:val="both"/>
      </w:pPr>
      <w:r>
        <w:rPr>
          <w:rFonts w:ascii="Times New Roman"/>
          <w:b w:val="false"/>
          <w:i w:val="false"/>
          <w:color w:val="000000"/>
          <w:sz w:val="28"/>
        </w:rPr>
        <w:t>
      4) по целевым трансфертам на развитие анализ достижения результатов местных бюджетных инвестиций предусмотренных в проектах бюджетных программ по целевым трансфертам на развитие.</w:t>
      </w:r>
    </w:p>
    <w:bookmarkEnd w:id="125"/>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финансов РК от 12.01.2018 </w:t>
      </w:r>
      <w:r>
        <w:rPr>
          <w:rFonts w:ascii="Times New Roman"/>
          <w:b w:val="false"/>
          <w:i w:val="false"/>
          <w:color w:val="000000"/>
          <w:sz w:val="28"/>
        </w:rPr>
        <w:t>№ 19</w:t>
      </w:r>
      <w:r>
        <w:rPr>
          <w:rFonts w:ascii="Times New Roman"/>
          <w:b w:val="false"/>
          <w:i w:val="false"/>
          <w:color w:val="ff0000"/>
          <w:sz w:val="28"/>
        </w:rPr>
        <w:t>.</w:t>
      </w:r>
      <w:r>
        <w:br/>
      </w:r>
      <w:r>
        <w:rPr>
          <w:rFonts w:ascii="Times New Roman"/>
          <w:b w:val="false"/>
          <w:i w:val="false"/>
          <w:color w:val="000000"/>
          <w:sz w:val="28"/>
        </w:rPr>
        <w:t>
</w:t>
      </w:r>
    </w:p>
    <w:bookmarkStart w:name="z126" w:id="126"/>
    <w:p>
      <w:pPr>
        <w:spacing w:after="0"/>
        <w:ind w:left="0"/>
        <w:jc w:val="both"/>
      </w:pPr>
      <w:r>
        <w:rPr>
          <w:rFonts w:ascii="Times New Roman"/>
          <w:b w:val="false"/>
          <w:i w:val="false"/>
          <w:color w:val="000000"/>
          <w:sz w:val="28"/>
        </w:rPr>
        <w:t>
      27. Администраторы местных бюджетных программ, в случае возврата, дорабатывают проекты бюджетных программ администраторов местных бюджетных программ, бюджетные заявки и представляют их в местный уполномоченный орган по государственному планированию в течение пяти рабочих дней с даты возврата.</w:t>
      </w:r>
    </w:p>
    <w:bookmarkEnd w:id="126"/>
    <w:bookmarkStart w:name="z127" w:id="127"/>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бюджетных заявок, проектов бюджетных программ администраторов местных бюджетных программ в течение пятнадцати рабочих дней со дня их поступления формирует заключения по бюджетным заявкам, проектам бюджетных программ администраторов местных бюджетных программ и направляет их на рассмотрение бюджетной комиссии района (города областного значения).</w:t>
      </w:r>
    </w:p>
    <w:bookmarkEnd w:id="127"/>
    <w:bookmarkStart w:name="z128" w:id="128"/>
    <w:p>
      <w:pPr>
        <w:spacing w:after="0"/>
        <w:ind w:left="0"/>
        <w:jc w:val="both"/>
      </w:pPr>
      <w:r>
        <w:rPr>
          <w:rFonts w:ascii="Times New Roman"/>
          <w:b w:val="false"/>
          <w:i w:val="false"/>
          <w:color w:val="000000"/>
          <w:sz w:val="28"/>
        </w:rPr>
        <w:t>
      28.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района (города областного значения).</w:t>
      </w:r>
    </w:p>
    <w:bookmarkEnd w:id="128"/>
    <w:bookmarkStart w:name="z129" w:id="129"/>
    <w:p>
      <w:pPr>
        <w:spacing w:after="0"/>
        <w:ind w:left="0"/>
        <w:jc w:val="both"/>
      </w:pPr>
      <w:r>
        <w:rPr>
          <w:rFonts w:ascii="Times New Roman"/>
          <w:b w:val="false"/>
          <w:i w:val="false"/>
          <w:color w:val="000000"/>
          <w:sz w:val="28"/>
        </w:rPr>
        <w:t xml:space="preserve">
      Бюджетная комиссия района (города областного значения) рассматривает материалы, указанные в </w:t>
      </w:r>
      <w:r>
        <w:rPr>
          <w:rFonts w:ascii="Times New Roman"/>
          <w:b w:val="false"/>
          <w:i w:val="false"/>
          <w:color w:val="000000"/>
          <w:sz w:val="28"/>
        </w:rPr>
        <w:t>пунктах 25</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настоящих Правил, и вырабатывает по ним предложения.</w:t>
      </w:r>
    </w:p>
    <w:bookmarkEnd w:id="129"/>
    <w:bookmarkStart w:name="z130" w:id="130"/>
    <w:p>
      <w:pPr>
        <w:spacing w:after="0"/>
        <w:ind w:left="0"/>
        <w:jc w:val="both"/>
      </w:pPr>
      <w:r>
        <w:rPr>
          <w:rFonts w:ascii="Times New Roman"/>
          <w:b w:val="false"/>
          <w:i w:val="false"/>
          <w:color w:val="000000"/>
          <w:sz w:val="28"/>
        </w:rPr>
        <w:t>
      29. Администраторы местных бюджетных программ в соответствии с предложениями бюджетной комиссии района (города областного значения) в срок до 15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бюджетных программ администраторов местных бюджетных программ.</w:t>
      </w:r>
    </w:p>
    <w:bookmarkEnd w:id="130"/>
    <w:bookmarkStart w:name="z131" w:id="131"/>
    <w:p>
      <w:pPr>
        <w:spacing w:after="0"/>
        <w:ind w:left="0"/>
        <w:jc w:val="left"/>
      </w:pPr>
      <w:r>
        <w:rPr>
          <w:rFonts w:ascii="Times New Roman"/>
          <w:b/>
          <w:i w:val="false"/>
          <w:color w:val="000000"/>
        </w:rPr>
        <w:t xml:space="preserve"> Глава 5. Разработка проекта решения маслихата о районном (города областного значения) бюджете</w:t>
      </w:r>
    </w:p>
    <w:bookmarkEnd w:id="131"/>
    <w:bookmarkStart w:name="z132" w:id="132"/>
    <w:p>
      <w:pPr>
        <w:spacing w:after="0"/>
        <w:ind w:left="0"/>
        <w:jc w:val="both"/>
      </w:pPr>
      <w:r>
        <w:rPr>
          <w:rFonts w:ascii="Times New Roman"/>
          <w:b w:val="false"/>
          <w:i w:val="false"/>
          <w:color w:val="000000"/>
          <w:sz w:val="28"/>
        </w:rPr>
        <w:t>
      30. Местный уполномоченный орган по государственному планированию на основе прогноза социально-экономического развития области составляет проект районного (города областного значения) бюджета на плановый период и вносит его на рассмотрение бюджетной комиссии района (города областного значения).</w:t>
      </w:r>
    </w:p>
    <w:bookmarkEnd w:id="132"/>
    <w:bookmarkStart w:name="z133" w:id="133"/>
    <w:p>
      <w:pPr>
        <w:spacing w:after="0"/>
        <w:ind w:left="0"/>
        <w:jc w:val="both"/>
      </w:pPr>
      <w:r>
        <w:rPr>
          <w:rFonts w:ascii="Times New Roman"/>
          <w:b w:val="false"/>
          <w:i w:val="false"/>
          <w:color w:val="000000"/>
          <w:sz w:val="28"/>
        </w:rPr>
        <w:t>
      Рассмотрение и определение проекта районного (города областного значения) бюджета завершаются не позднее 1 октября текущего финансового года.</w:t>
      </w:r>
    </w:p>
    <w:bookmarkEnd w:id="133"/>
    <w:bookmarkStart w:name="z134" w:id="134"/>
    <w:p>
      <w:pPr>
        <w:spacing w:after="0"/>
        <w:ind w:left="0"/>
        <w:jc w:val="both"/>
      </w:pPr>
      <w:r>
        <w:rPr>
          <w:rFonts w:ascii="Times New Roman"/>
          <w:b w:val="false"/>
          <w:i w:val="false"/>
          <w:color w:val="000000"/>
          <w:sz w:val="28"/>
        </w:rPr>
        <w:t>
      31. Местный уполномоченный орган по государственному планированию на основе предложений бюджетной комиссии района (города областного значения) по проекту районного (города областного значения) бюджета разрабатывает проект решения маслихата о районном (города областного значения) бюджете на плановый период и не позднее 15 октября текущего финансового года представляет его на рассмотрение местному исполнительному органу района (города областного значения).</w:t>
      </w:r>
    </w:p>
    <w:bookmarkEnd w:id="134"/>
    <w:bookmarkStart w:name="z135" w:id="135"/>
    <w:p>
      <w:pPr>
        <w:spacing w:after="0"/>
        <w:ind w:left="0"/>
        <w:jc w:val="both"/>
      </w:pPr>
      <w:r>
        <w:rPr>
          <w:rFonts w:ascii="Times New Roman"/>
          <w:b w:val="false"/>
          <w:i w:val="false"/>
          <w:color w:val="000000"/>
          <w:sz w:val="28"/>
        </w:rPr>
        <w:t>
      32. Проект решения маслихата о районном (города областного значения) бюджете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Кодекса, и с учетом требований,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Кодекса.</w:t>
      </w:r>
    </w:p>
    <w:bookmarkEnd w:id="135"/>
    <w:bookmarkStart w:name="z136" w:id="136"/>
    <w:p>
      <w:pPr>
        <w:spacing w:after="0"/>
        <w:ind w:left="0"/>
        <w:jc w:val="both"/>
      </w:pPr>
      <w:r>
        <w:rPr>
          <w:rFonts w:ascii="Times New Roman"/>
          <w:b w:val="false"/>
          <w:i w:val="false"/>
          <w:color w:val="000000"/>
          <w:sz w:val="28"/>
        </w:rPr>
        <w:t>
      33. Акимат района (города областного значения) проводит обсуждение проекта районного (города областного значения) бюджета на заседании общественного совета, создаваемого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136"/>
    <w:bookmarkStart w:name="z137" w:id="137"/>
    <w:p>
      <w:pPr>
        <w:spacing w:after="0"/>
        <w:ind w:left="0"/>
        <w:jc w:val="both"/>
      </w:pPr>
      <w:r>
        <w:rPr>
          <w:rFonts w:ascii="Times New Roman"/>
          <w:b w:val="false"/>
          <w:i w:val="false"/>
          <w:color w:val="000000"/>
          <w:sz w:val="28"/>
        </w:rPr>
        <w:t xml:space="preserve">
      34. Проект районного (города областного значения) бюджета на плановый период вносится местным исполнительным органом района (города областного значения) в соответствующий маслихат не позднее 1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bookmarkEnd w:id="137"/>
    <w:bookmarkStart w:name="z10" w:id="138"/>
    <w:p>
      <w:pPr>
        <w:spacing w:after="0"/>
        <w:ind w:left="0"/>
        <w:jc w:val="both"/>
      </w:pPr>
      <w:r>
        <w:rPr>
          <w:rFonts w:ascii="Times New Roman"/>
          <w:b w:val="false"/>
          <w:i w:val="false"/>
          <w:color w:val="000000"/>
          <w:sz w:val="28"/>
        </w:rPr>
        <w:t>
      Местный исполнительный орган района (города областного значения) одновременно с проектом районного (города областного значения) бюджета представляет следующие документы и материалы:</w:t>
      </w:r>
    </w:p>
    <w:bookmarkEnd w:id="138"/>
    <w:bookmarkStart w:name="z11" w:id="139"/>
    <w:p>
      <w:pPr>
        <w:spacing w:after="0"/>
        <w:ind w:left="0"/>
        <w:jc w:val="both"/>
      </w:pPr>
      <w:r>
        <w:rPr>
          <w:rFonts w:ascii="Times New Roman"/>
          <w:b w:val="false"/>
          <w:i w:val="false"/>
          <w:color w:val="000000"/>
          <w:sz w:val="28"/>
        </w:rPr>
        <w:t>
      1) прогноз социально-экономического развития области;</w:t>
      </w:r>
    </w:p>
    <w:bookmarkEnd w:id="139"/>
    <w:bookmarkStart w:name="z12" w:id="140"/>
    <w:p>
      <w:pPr>
        <w:spacing w:after="0"/>
        <w:ind w:left="0"/>
        <w:jc w:val="both"/>
      </w:pPr>
      <w:r>
        <w:rPr>
          <w:rFonts w:ascii="Times New Roman"/>
          <w:b w:val="false"/>
          <w:i w:val="false"/>
          <w:color w:val="000000"/>
          <w:sz w:val="28"/>
        </w:rPr>
        <w:t>
      2) пояснительную записку, раскрывающую решения, заложенные в проекте местного бюджета;</w:t>
      </w:r>
    </w:p>
    <w:bookmarkEnd w:id="140"/>
    <w:bookmarkStart w:name="z13" w:id="141"/>
    <w:p>
      <w:pPr>
        <w:spacing w:after="0"/>
        <w:ind w:left="0"/>
        <w:jc w:val="both"/>
      </w:pPr>
      <w:r>
        <w:rPr>
          <w:rFonts w:ascii="Times New Roman"/>
          <w:b w:val="false"/>
          <w:i w:val="false"/>
          <w:color w:val="000000"/>
          <w:sz w:val="28"/>
        </w:rPr>
        <w:t>
      3) документы администраторов бюджетных программ за подписью первого руководителя администратора бюджетных программ, включающие:</w:t>
      </w:r>
    </w:p>
    <w:bookmarkEnd w:id="141"/>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p>
      <w:pPr>
        <w:spacing w:after="0"/>
        <w:ind w:left="0"/>
        <w:jc w:val="both"/>
      </w:pPr>
      <w:r>
        <w:rPr>
          <w:rFonts w:ascii="Times New Roman"/>
          <w:b w:val="false"/>
          <w:i w:val="false"/>
          <w:color w:val="000000"/>
          <w:sz w:val="28"/>
        </w:rPr>
        <w:t>
      пояснительную записку, содержащую:</w:t>
      </w:r>
    </w:p>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краткое описание текущей ситуации, имеющихся проблем;</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плане развития области, города республиканского значения, столицы;</w:t>
      </w:r>
    </w:p>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финансов РК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 с изменением, внесенным приказом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42"/>
    <w:p>
      <w:pPr>
        <w:spacing w:after="0"/>
        <w:ind w:left="0"/>
        <w:jc w:val="left"/>
      </w:pPr>
      <w:r>
        <w:rPr>
          <w:rFonts w:ascii="Times New Roman"/>
          <w:b/>
          <w:i w:val="false"/>
          <w:color w:val="000000"/>
        </w:rPr>
        <w:t xml:space="preserve"> Глава 6. Разработка проектов бюджетных программ и бюджетных заявок администраторов бюджетных программ, финансируемых из бюджета города районного значения, села, поселка, сельского округа</w:t>
      </w:r>
    </w:p>
    <w:bookmarkEnd w:id="142"/>
    <w:bookmarkStart w:name="z148" w:id="143"/>
    <w:p>
      <w:pPr>
        <w:spacing w:after="0"/>
        <w:ind w:left="0"/>
        <w:jc w:val="both"/>
      </w:pPr>
      <w:r>
        <w:rPr>
          <w:rFonts w:ascii="Times New Roman"/>
          <w:b w:val="false"/>
          <w:i w:val="false"/>
          <w:color w:val="000000"/>
          <w:sz w:val="28"/>
        </w:rPr>
        <w:t xml:space="preserve">
      35. Для планирования расходов бюджета города районного значения, села, поселка, сельского округа администраторы местных бюджетных программ разрабатывают и представляют в местный уполномоченный орган по государственному планированию района (города областного значения) в срок до 15 мая текущего финансового года - бюджетные заявки, проекты бюджетных программ. </w:t>
      </w:r>
    </w:p>
    <w:bookmarkEnd w:id="143"/>
    <w:bookmarkStart w:name="z149" w:id="144"/>
    <w:p>
      <w:pPr>
        <w:spacing w:after="0"/>
        <w:ind w:left="0"/>
        <w:jc w:val="both"/>
      </w:pPr>
      <w:r>
        <w:rPr>
          <w:rFonts w:ascii="Times New Roman"/>
          <w:b w:val="false"/>
          <w:i w:val="false"/>
          <w:color w:val="000000"/>
          <w:sz w:val="28"/>
        </w:rPr>
        <w:t>
      В случае проведения оценки результатов, к документам, указанным в данном пункте настоящих Правил, прилагаются результаты оценки.</w:t>
      </w:r>
    </w:p>
    <w:bookmarkEnd w:id="144"/>
    <w:bookmarkStart w:name="z150" w:id="145"/>
    <w:p>
      <w:pPr>
        <w:spacing w:after="0"/>
        <w:ind w:left="0"/>
        <w:jc w:val="both"/>
      </w:pPr>
      <w:r>
        <w:rPr>
          <w:rFonts w:ascii="Times New Roman"/>
          <w:b w:val="false"/>
          <w:i w:val="false"/>
          <w:color w:val="000000"/>
          <w:sz w:val="28"/>
        </w:rPr>
        <w:t>
      36. Расходы бюджета города районного значения, села, поселка, сельского округа подразделяются на базовые расходы и расходы на новые инициативы.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46"/>
    <w:p>
      <w:pPr>
        <w:spacing w:after="0"/>
        <w:ind w:left="0"/>
        <w:jc w:val="both"/>
      </w:pPr>
      <w:r>
        <w:rPr>
          <w:rFonts w:ascii="Times New Roman"/>
          <w:b w:val="false"/>
          <w:i w:val="false"/>
          <w:color w:val="000000"/>
          <w:sz w:val="28"/>
        </w:rPr>
        <w:t xml:space="preserve">
      37. Объемы расходов бюджета города районного значения, села, поселка, сельского округа на базовые расходы и новые инициативы распределяются между администраторами местных бюджетных программ бюджетной комиссией района (города областного значения) на основании предложений местного уполномоченного органа по государственному планированию района (города областного значения). </w:t>
      </w:r>
    </w:p>
    <w:bookmarkEnd w:id="146"/>
    <w:bookmarkStart w:name="z157" w:id="147"/>
    <w:p>
      <w:pPr>
        <w:spacing w:after="0"/>
        <w:ind w:left="0"/>
        <w:jc w:val="both"/>
      </w:pP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p>
    <w:bookmarkEnd w:id="147"/>
    <w:bookmarkStart w:name="z158" w:id="148"/>
    <w:p>
      <w:pPr>
        <w:spacing w:after="0"/>
        <w:ind w:left="0"/>
        <w:jc w:val="both"/>
      </w:pP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документах Системы государственного планирования, результатов бюджетного мониторинга отчетного финансового года.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38.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решении маслихата района (города областного значения) о бюджете города районного значения, села, поселка, сельского округа, в предыдущий плановый период.</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финансов РК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w:t>
      </w:r>
      <w:r>
        <w:br/>
      </w:r>
      <w:r>
        <w:rPr>
          <w:rFonts w:ascii="Times New Roman"/>
          <w:b w:val="false"/>
          <w:i w:val="false"/>
          <w:color w:val="000000"/>
          <w:sz w:val="28"/>
        </w:rPr>
        <w:t>
</w:t>
      </w:r>
    </w:p>
    <w:bookmarkStart w:name="z160" w:id="150"/>
    <w:p>
      <w:pPr>
        <w:spacing w:after="0"/>
        <w:ind w:left="0"/>
        <w:jc w:val="both"/>
      </w:pPr>
      <w:r>
        <w:rPr>
          <w:rFonts w:ascii="Times New Roman"/>
          <w:b w:val="false"/>
          <w:i w:val="false"/>
          <w:color w:val="000000"/>
          <w:sz w:val="28"/>
        </w:rPr>
        <w:t>
      39.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района (города областного значения) о бюджете города районного значения, села, поселка, сельского округа, то расчеты по видам расходов по данным программам (подпрограммам) не составляются.</w:t>
      </w:r>
    </w:p>
    <w:bookmarkEnd w:id="150"/>
    <w:bookmarkStart w:name="z161" w:id="151"/>
    <w:p>
      <w:pPr>
        <w:spacing w:after="0"/>
        <w:ind w:left="0"/>
        <w:jc w:val="both"/>
      </w:pPr>
      <w:r>
        <w:rPr>
          <w:rFonts w:ascii="Times New Roman"/>
          <w:b w:val="false"/>
          <w:i w:val="false"/>
          <w:color w:val="000000"/>
          <w:sz w:val="28"/>
        </w:rPr>
        <w:t>
      Расчеты по видам расходов по данным программам составляются только на третий год.</w:t>
      </w:r>
    </w:p>
    <w:bookmarkEnd w:id="151"/>
    <w:bookmarkStart w:name="z162" w:id="152"/>
    <w:p>
      <w:pPr>
        <w:spacing w:after="0"/>
        <w:ind w:left="0"/>
        <w:jc w:val="both"/>
      </w:pPr>
      <w:r>
        <w:rPr>
          <w:rFonts w:ascii="Times New Roman"/>
          <w:b w:val="false"/>
          <w:i w:val="false"/>
          <w:color w:val="000000"/>
          <w:sz w:val="28"/>
        </w:rPr>
        <w:t xml:space="preserve">
      Если по отдельным бюджетным программам сумма расходов второго и третьего годов предыдущего планового периода меняется по сравнению с суммой, утвержденной по данным программам в решении маслихата района (города областного значения) о бюджете города районного значения, села, поселка, сельского округа, то расчеты по видам расходов составляются и представляются по данным программам (подпрограммам) в разрезе годов планируемого планового периода. </w:t>
      </w:r>
    </w:p>
    <w:bookmarkEnd w:id="152"/>
    <w:bookmarkStart w:name="z163" w:id="153"/>
    <w:p>
      <w:pPr>
        <w:spacing w:after="0"/>
        <w:ind w:left="0"/>
        <w:jc w:val="both"/>
      </w:pPr>
      <w:r>
        <w:rPr>
          <w:rFonts w:ascii="Times New Roman"/>
          <w:b w:val="false"/>
          <w:i w:val="false"/>
          <w:color w:val="000000"/>
          <w:sz w:val="28"/>
        </w:rPr>
        <w:t>
      40. Местный уполномоченный орган по государственному планированию района (города областного значения) с учетом результатов анализа исполнения бюджета города районного значения, села, поселка, сельского округа за отчетный финансовый год и оценки эффективности достижения целей плана развития области, города республиканского значения, столицы и показателей бюджетных программ рассматривает:</w:t>
      </w:r>
    </w:p>
    <w:bookmarkEnd w:id="153"/>
    <w:bookmarkStart w:name="z252" w:id="154"/>
    <w:p>
      <w:pPr>
        <w:spacing w:after="0"/>
        <w:ind w:left="0"/>
        <w:jc w:val="both"/>
      </w:pPr>
      <w:r>
        <w:rPr>
          <w:rFonts w:ascii="Times New Roman"/>
          <w:b w:val="false"/>
          <w:i w:val="false"/>
          <w:color w:val="000000"/>
          <w:sz w:val="28"/>
        </w:rPr>
        <w:t xml:space="preserve">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целевым индикаторам плана развития области, города республиканского значения, столицы,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w:t>
      </w:r>
    </w:p>
    <w:bookmarkEnd w:id="154"/>
    <w:bookmarkStart w:name="z253" w:id="155"/>
    <w:p>
      <w:pPr>
        <w:spacing w:after="0"/>
        <w:ind w:left="0"/>
        <w:jc w:val="both"/>
      </w:pPr>
      <w:r>
        <w:rPr>
          <w:rFonts w:ascii="Times New Roman"/>
          <w:b w:val="false"/>
          <w:i w:val="false"/>
          <w:color w:val="000000"/>
          <w:sz w:val="28"/>
        </w:rPr>
        <w:t>
      2) проекты бюджетных программ администраторов местных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плана развития области, города республиканского значения, столицы, степени достижимости показателей результатов, а также на предмет их соответствия функциям, полномочиям, направлениям деятельности администратора бюджетных программ.</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56"/>
    <w:p>
      <w:pPr>
        <w:spacing w:after="0"/>
        <w:ind w:left="0"/>
        <w:jc w:val="both"/>
      </w:pPr>
      <w:r>
        <w:rPr>
          <w:rFonts w:ascii="Times New Roman"/>
          <w:b w:val="false"/>
          <w:i w:val="false"/>
          <w:color w:val="000000"/>
          <w:sz w:val="28"/>
        </w:rPr>
        <w:t xml:space="preserve">
      41. При рассмотрении бюджетных заявок администраторов местных бюджетных программ, финансируемых из бюджета города районного значения, села, поселка, сельского округа на соответствующий плановый период местный уполномоченный орган по государственному планированию района (города областного значения) учитывает: </w:t>
      </w:r>
    </w:p>
    <w:bookmarkEnd w:id="156"/>
    <w:bookmarkStart w:name="z167" w:id="157"/>
    <w:p>
      <w:pPr>
        <w:spacing w:after="0"/>
        <w:ind w:left="0"/>
        <w:jc w:val="both"/>
      </w:pPr>
      <w:r>
        <w:rPr>
          <w:rFonts w:ascii="Times New Roman"/>
          <w:b w:val="false"/>
          <w:i w:val="false"/>
          <w:color w:val="000000"/>
          <w:sz w:val="28"/>
        </w:rPr>
        <w:t xml:space="preserve">
      1) результаты исполнения бюджета города районного значения, села, поселка, сельского округа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 </w:t>
      </w:r>
    </w:p>
    <w:bookmarkEnd w:id="157"/>
    <w:bookmarkStart w:name="z168" w:id="158"/>
    <w:p>
      <w:pPr>
        <w:spacing w:after="0"/>
        <w:ind w:left="0"/>
        <w:jc w:val="both"/>
      </w:pPr>
      <w:r>
        <w:rPr>
          <w:rFonts w:ascii="Times New Roman"/>
          <w:b w:val="false"/>
          <w:i w:val="false"/>
          <w:color w:val="000000"/>
          <w:sz w:val="28"/>
        </w:rPr>
        <w:t xml:space="preserve">
      2) выводы и рекомендации, данные ревизионными комиссиями областей к отчету об исполнении бюджета города районного значения, села, поселка, сельского округа за истекший финансовый год в части рассмотрения заявленных администраторами местных бюджетных программ расходов на предмет их обоснованности; </w:t>
      </w:r>
    </w:p>
    <w:bookmarkEnd w:id="158"/>
    <w:bookmarkStart w:name="z169" w:id="159"/>
    <w:p>
      <w:pPr>
        <w:spacing w:after="0"/>
        <w:ind w:left="0"/>
        <w:jc w:val="both"/>
      </w:pPr>
      <w:r>
        <w:rPr>
          <w:rFonts w:ascii="Times New Roman"/>
          <w:b w:val="false"/>
          <w:i w:val="false"/>
          <w:color w:val="000000"/>
          <w:sz w:val="28"/>
        </w:rPr>
        <w:t>
      3) по государственным инвестиционным проектам учитываются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159"/>
    <w:bookmarkStart w:name="z170" w:id="160"/>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района (города областного значения) возвращает ее администратору местных бюджетных программ без рассмотрения.</w:t>
      </w:r>
    </w:p>
    <w:bookmarkEnd w:id="160"/>
    <w:bookmarkStart w:name="z171" w:id="161"/>
    <w:p>
      <w:pPr>
        <w:spacing w:after="0"/>
        <w:ind w:left="0"/>
        <w:jc w:val="both"/>
      </w:pPr>
      <w:r>
        <w:rPr>
          <w:rFonts w:ascii="Times New Roman"/>
          <w:b w:val="false"/>
          <w:i w:val="false"/>
          <w:color w:val="000000"/>
          <w:sz w:val="28"/>
        </w:rPr>
        <w:t xml:space="preserve">
      42. Администраторы местных бюджетных программ, финансируемых из бюджета города районного значения, села, поселка, сельского округа в случае возврата, дорабатывают проекты бюджетных программ, бюджетные заявки и представляют их в местный уполномоченный орган по государственному планированию района (города областного значения) в течение пяти рабочих дней с даты возврата. </w:t>
      </w:r>
    </w:p>
    <w:bookmarkEnd w:id="161"/>
    <w:bookmarkStart w:name="z172" w:id="162"/>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по итогам рассмотрения бюджетных заявок, проектов бюджетных программ администраторов местных бюджетных программ, финансируемых из бюджета города районного значения, села, поселка, сельского округа в течение пятнадцати рабочих дней со дня их поступления формирует заключения по бюджетным заявкам, проектам бюджетных программ и направляет их на рассмотрение бюджетной комиссии района (города областного значения).</w:t>
      </w:r>
    </w:p>
    <w:bookmarkEnd w:id="162"/>
    <w:bookmarkStart w:name="z173" w:id="163"/>
    <w:p>
      <w:pPr>
        <w:spacing w:after="0"/>
        <w:ind w:left="0"/>
        <w:jc w:val="both"/>
      </w:pPr>
      <w:r>
        <w:rPr>
          <w:rFonts w:ascii="Times New Roman"/>
          <w:b w:val="false"/>
          <w:i w:val="false"/>
          <w:color w:val="000000"/>
          <w:sz w:val="28"/>
        </w:rPr>
        <w:t xml:space="preserve">
      43. Разногласия между администраторами местных бюджетных программ, финансируемыми из бюджетов городов районного значения, сел, поселков, сельских округов, и местным уполномоченным органом по государственному планированию района (города областного значения) рассматриваются бюджетной комиссией района (города областного значения). </w:t>
      </w:r>
    </w:p>
    <w:bookmarkEnd w:id="163"/>
    <w:bookmarkStart w:name="z174" w:id="164"/>
    <w:p>
      <w:pPr>
        <w:spacing w:after="0"/>
        <w:ind w:left="0"/>
        <w:jc w:val="both"/>
      </w:pPr>
      <w:r>
        <w:rPr>
          <w:rFonts w:ascii="Times New Roman"/>
          <w:b w:val="false"/>
          <w:i w:val="false"/>
          <w:color w:val="000000"/>
          <w:sz w:val="28"/>
        </w:rPr>
        <w:t>
      Бюджетная комиссия района (города областного значения) рассматривает материалы, указанные в </w:t>
      </w:r>
      <w:r>
        <w:rPr>
          <w:rFonts w:ascii="Times New Roman"/>
          <w:b w:val="false"/>
          <w:i w:val="false"/>
          <w:color w:val="000000"/>
          <w:sz w:val="28"/>
        </w:rPr>
        <w:t>пунктах 40</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настоящих Правил, и вырабатывает по ним предложения.</w:t>
      </w:r>
    </w:p>
    <w:bookmarkEnd w:id="164"/>
    <w:bookmarkStart w:name="z175" w:id="165"/>
    <w:p>
      <w:pPr>
        <w:spacing w:after="0"/>
        <w:ind w:left="0"/>
        <w:jc w:val="both"/>
      </w:pPr>
      <w:r>
        <w:rPr>
          <w:rFonts w:ascii="Times New Roman"/>
          <w:b w:val="false"/>
          <w:i w:val="false"/>
          <w:color w:val="000000"/>
          <w:sz w:val="28"/>
        </w:rPr>
        <w:t xml:space="preserve">
      44. Администраторы местных бюджетных, финансируемых из бюджета города районного значения, села, поселка, сельского округа программ в соответствии с предложениями бюджетной комиссии района (города областного значения) в срок до 15 сентября текущего финансового года представляют в местный уполномоченный орган по государственному планированию района (города областного значения) доработанные бюджетные заявки, проекты бюджетных программ. </w:t>
      </w:r>
    </w:p>
    <w:bookmarkEnd w:id="165"/>
    <w:bookmarkStart w:name="z176" w:id="166"/>
    <w:p>
      <w:pPr>
        <w:spacing w:after="0"/>
        <w:ind w:left="0"/>
        <w:jc w:val="left"/>
      </w:pPr>
      <w:r>
        <w:rPr>
          <w:rFonts w:ascii="Times New Roman"/>
          <w:b/>
          <w:i w:val="false"/>
          <w:color w:val="000000"/>
        </w:rPr>
        <w:t xml:space="preserve"> Глава 7. Разработка проекта решения маслихата о бюджетах городов районного значения, сел, поселков, сельских округов</w:t>
      </w:r>
    </w:p>
    <w:bookmarkEnd w:id="166"/>
    <w:bookmarkStart w:name="z177" w:id="167"/>
    <w:p>
      <w:pPr>
        <w:spacing w:after="0"/>
        <w:ind w:left="0"/>
        <w:jc w:val="both"/>
      </w:pPr>
      <w:r>
        <w:rPr>
          <w:rFonts w:ascii="Times New Roman"/>
          <w:b w:val="false"/>
          <w:i w:val="false"/>
          <w:color w:val="000000"/>
          <w:sz w:val="28"/>
        </w:rPr>
        <w:t>
      45. Аппарат акима города районного значения, села, поселка, сельского округа составляет проект бюджета города районного значения, села, поселка, сельского округа и после согласования его с собранием местного сообщества представляет на рассмотрение местному уполномоченному органу по государственному планированию района (города областного значения) не позднее 1 сентября текущего финансового года.</w:t>
      </w:r>
    </w:p>
    <w:bookmarkEnd w:id="167"/>
    <w:bookmarkStart w:name="z178" w:id="168"/>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вносит на рассмотрение бюджетной комиссии района (города областного значения) проекты бюджетов городов районного значения, сел, поселков, сельских округов.</w:t>
      </w:r>
    </w:p>
    <w:bookmarkEnd w:id="168"/>
    <w:bookmarkStart w:name="z179" w:id="169"/>
    <w:p>
      <w:pPr>
        <w:spacing w:after="0"/>
        <w:ind w:left="0"/>
        <w:jc w:val="both"/>
      </w:pPr>
      <w:r>
        <w:rPr>
          <w:rFonts w:ascii="Times New Roman"/>
          <w:b w:val="false"/>
          <w:i w:val="false"/>
          <w:color w:val="000000"/>
          <w:sz w:val="28"/>
        </w:rPr>
        <w:t>
      Рассмотрение и определение проектов бюджетов городов районного значения, сел, поселков, сельских округов завершаются не позднее 15 октября текущего финансового года.</w:t>
      </w:r>
    </w:p>
    <w:bookmarkEnd w:id="169"/>
    <w:bookmarkStart w:name="z180" w:id="170"/>
    <w:p>
      <w:pPr>
        <w:spacing w:after="0"/>
        <w:ind w:left="0"/>
        <w:jc w:val="both"/>
      </w:pPr>
      <w:r>
        <w:rPr>
          <w:rFonts w:ascii="Times New Roman"/>
          <w:b w:val="false"/>
          <w:i w:val="false"/>
          <w:color w:val="000000"/>
          <w:sz w:val="28"/>
        </w:rPr>
        <w:t>
      46. Проект решения маслихата о бюджетах городов районного значения, сел, поселков, сельских округов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Кодекса, и с учетом требований, предусмотренных </w:t>
      </w:r>
      <w:r>
        <w:rPr>
          <w:rFonts w:ascii="Times New Roman"/>
          <w:b w:val="false"/>
          <w:i w:val="false"/>
          <w:color w:val="000000"/>
          <w:sz w:val="28"/>
        </w:rPr>
        <w:t>статьей 73-1</w:t>
      </w:r>
      <w:r>
        <w:rPr>
          <w:rFonts w:ascii="Times New Roman"/>
          <w:b w:val="false"/>
          <w:i w:val="false"/>
          <w:color w:val="000000"/>
          <w:sz w:val="28"/>
        </w:rPr>
        <w:t xml:space="preserve"> Кодекса.</w:t>
      </w:r>
    </w:p>
    <w:bookmarkEnd w:id="170"/>
    <w:bookmarkStart w:name="z181" w:id="171"/>
    <w:p>
      <w:pPr>
        <w:spacing w:after="0"/>
        <w:ind w:left="0"/>
        <w:jc w:val="both"/>
      </w:pPr>
      <w:r>
        <w:rPr>
          <w:rFonts w:ascii="Times New Roman"/>
          <w:b w:val="false"/>
          <w:i w:val="false"/>
          <w:color w:val="000000"/>
          <w:sz w:val="28"/>
        </w:rPr>
        <w:t>
      47. Аппарат акима города районного значения, села, поселка, сельского округа не позднее 1 ноября текущего финансового года представляет одобренный районной (города областного значения) бюджетной комиссией проект бюджета города районного значения, села, поселка, сельского округа на рассмотрение собрания местного сообщества.</w:t>
      </w:r>
    </w:p>
    <w:bookmarkEnd w:id="171"/>
    <w:bookmarkStart w:name="z182" w:id="172"/>
    <w:p>
      <w:pPr>
        <w:spacing w:after="0"/>
        <w:ind w:left="0"/>
        <w:jc w:val="both"/>
      </w:pPr>
      <w:r>
        <w:rPr>
          <w:rFonts w:ascii="Times New Roman"/>
          <w:b w:val="false"/>
          <w:i w:val="false"/>
          <w:color w:val="000000"/>
          <w:sz w:val="28"/>
        </w:rPr>
        <w:t>
      48. 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маслихат района (города областного значения) не позднее 10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Кодекса.</w:t>
      </w:r>
    </w:p>
    <w:bookmarkEnd w:id="172"/>
    <w:bookmarkStart w:name="z14" w:id="173"/>
    <w:p>
      <w:pPr>
        <w:spacing w:after="0"/>
        <w:ind w:left="0"/>
        <w:jc w:val="both"/>
      </w:pPr>
      <w:r>
        <w:rPr>
          <w:rFonts w:ascii="Times New Roman"/>
          <w:b w:val="false"/>
          <w:i w:val="false"/>
          <w:color w:val="000000"/>
          <w:sz w:val="28"/>
        </w:rPr>
        <w:t>
      Местный исполнительный орган района (города областного значения) одновременно с проектом бюджета города районного значения, села, поселка, сельского округа представляет следующие документы и материалы:</w:t>
      </w:r>
    </w:p>
    <w:bookmarkEnd w:id="173"/>
    <w:bookmarkStart w:name="z15" w:id="174"/>
    <w:p>
      <w:pPr>
        <w:spacing w:after="0"/>
        <w:ind w:left="0"/>
        <w:jc w:val="both"/>
      </w:pPr>
      <w:r>
        <w:rPr>
          <w:rFonts w:ascii="Times New Roman"/>
          <w:b w:val="false"/>
          <w:i w:val="false"/>
          <w:color w:val="000000"/>
          <w:sz w:val="28"/>
        </w:rPr>
        <w:t>
      1) прогноз социально-экономического развития области;</w:t>
      </w:r>
    </w:p>
    <w:bookmarkEnd w:id="174"/>
    <w:bookmarkStart w:name="z16" w:id="175"/>
    <w:p>
      <w:pPr>
        <w:spacing w:after="0"/>
        <w:ind w:left="0"/>
        <w:jc w:val="both"/>
      </w:pPr>
      <w:r>
        <w:rPr>
          <w:rFonts w:ascii="Times New Roman"/>
          <w:b w:val="false"/>
          <w:i w:val="false"/>
          <w:color w:val="000000"/>
          <w:sz w:val="28"/>
        </w:rPr>
        <w:t>
      2) пояснительную записку, раскрывающую решения, заложенные в проекте местного бюджета;</w:t>
      </w:r>
    </w:p>
    <w:bookmarkEnd w:id="175"/>
    <w:bookmarkStart w:name="z17" w:id="176"/>
    <w:p>
      <w:pPr>
        <w:spacing w:after="0"/>
        <w:ind w:left="0"/>
        <w:jc w:val="both"/>
      </w:pPr>
      <w:r>
        <w:rPr>
          <w:rFonts w:ascii="Times New Roman"/>
          <w:b w:val="false"/>
          <w:i w:val="false"/>
          <w:color w:val="000000"/>
          <w:sz w:val="28"/>
        </w:rPr>
        <w:t>
      3) документы администраторов бюджетных программ за подписью первого руководителя администратора бюджетных программ, включающие:</w:t>
      </w:r>
    </w:p>
    <w:bookmarkEnd w:id="176"/>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p>
      <w:pPr>
        <w:spacing w:after="0"/>
        <w:ind w:left="0"/>
        <w:jc w:val="both"/>
      </w:pPr>
      <w:r>
        <w:rPr>
          <w:rFonts w:ascii="Times New Roman"/>
          <w:b w:val="false"/>
          <w:i w:val="false"/>
          <w:color w:val="000000"/>
          <w:sz w:val="28"/>
        </w:rPr>
        <w:t>
      пояснительную записку, содержащую:</w:t>
      </w:r>
    </w:p>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краткое описание текущей ситуации, имеющихся проблем;</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плане развития области, города республиканского значения, столицы;</w:t>
      </w:r>
    </w:p>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 с изменением, внесенным приказом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