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ee5d" w14:textId="ed2e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августа 2014 года № 381. Зарегистрирован в Министерстве юстиции Республики Казахстан 10 сентября 2014 года № 9728.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(зарегистрированный в Реестре государственной регистрации нормативных правовых актов за № 5419) следующие изменение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01 «Затраты на товары и услуги»:</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156 «Оплата консалтинговых услуг и исследований»:</w:t>
      </w:r>
      <w:r>
        <w:br/>
      </w:r>
      <w:r>
        <w:rPr>
          <w:rFonts w:ascii="Times New Roman"/>
          <w:b w:val="false"/>
          <w:i w:val="false"/>
          <w:color w:val="000000"/>
          <w:sz w:val="28"/>
        </w:rPr>
        <w:t>
</w:t>
      </w:r>
      <w:r>
        <w:rPr>
          <w:rFonts w:ascii="Times New Roman"/>
          <w:b w:val="false"/>
          <w:i w:val="false"/>
          <w:color w:val="000000"/>
          <w:sz w:val="28"/>
        </w:rPr>
        <w:t>
      графу 7 «Примечание» дополнить следующим содержанием:</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загранучреждений Республики Казахстан по бюджетной программе «Проведение мероприятий за счет резерва Правительства Республики Казахстан на неотложные затраты» администратором, которой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r>
        <w:br/>
      </w: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0"/>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