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c54e" w14:textId="7e5c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15 октября 2014 года № 38-3. Зарегистрировано Департаментом юстиции Алматинской области 12 ноября 2014 года № 2915. Утратило силу решением Уйгурского районного маслихата Алматинской области от7 июня 2017 года № 6-15-97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Уйгурского районного маслихата Алматинской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6-15-97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следующий порядок: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Уйгурского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исполнения настоящего решения возложить на постоянную комиссию районного маслихата "По вопросам социальной защиты населения, трудоустройству, образования, здравоохранения, торговли, культуры, языка и вероисповедения".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