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ef0d" w14:textId="e70e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21 февраля 2014 года N 5-27-190. Зарегистрировано Департаментом юстиции Алматинской области 18 марта 2014 года N 2613. Утратило силу решением маслихата Панфиловского района Алматинской области от 30 мая 2014 года N 5-32-221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30.05.2014 N 5-32-221.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Панфиловского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образованию, здравоохранению, культуре, социальной политике, по делам молодежи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Темірбаев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Жакыбай Азат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февраля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21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5-27-190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Панфиловского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Панфиловского района" государственное учреждение,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Панфиловском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газовый баллон)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- 45 киловатт в месяц, на 2 человека - 90 киловатт, на 3 человека - 135 киловатт, на семью из 4-х и более человек – 150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