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234c" w14:textId="e252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15 октября 2014 года № 35-7. Зарегистрировано Департаментом юстиции Алматинской области 17 ноября 2014 года № 2919. Утратило силу решением Коксуского районного маслихата Алматинской области от 23 августа 2016 года № 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Коксуского районного маслихата Алматинской области от 23.08.2016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Коксуского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Коксуского районного маслихата "По вопросам законности и правопорядка, социальной защиты населения, награждения и полномочий депутатов".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Коксуского районного маслихата от "15" октября 2014 года № 35-7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 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 – 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документ,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составе лица (семьи) согласно приложению 1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 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