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55fc" w14:textId="9cc5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15 октября 2014 года № 35-5. Зарегистрировано Департаментом юстиции Алматинской области 10 ноября 2014 года № 2910. Утратило силу решением Коксуского районного маслихата Алматинской области от 4 декабря 2019 года № 55-6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Алматинской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55-6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Коксуского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Коксуского районного маслихата "По законности и правопорядка, социальной защиты населения, награждения и полномочий депутатов".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Гусенов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Досымбеков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