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3a1f" w14:textId="1a5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14 октября 2014 года № 36-153. Зарегистрировано Департаментом юстиции Алматинской области 05 ноября 2014 года № 2907. Утратило силу решением Каратальского районного маслихата Алматинской области от 03 февраля 2016 года № 57-238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Каратальского районного маслихата Алматинской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57-238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(далее-дети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(далее-получатели);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(далее-Стандарт);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случае первоначального назначения возмещение затрат на обучение выплачивается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