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9ec" w14:textId="47c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ноября 2014 года № 39-185. Зарегистрировано Департаментом юстиции Алматинской области 27 ноября 2014 года № 2929. Утратило силу решением Илийского районного маслихата Алматинской области от 26 декабря 2016 года № 10-49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Илийского районного маслихата Алматинской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возложить на постоянную комиссию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