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db30" w14:textId="f1fd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07 ноября 2014 года № 39-270. Зарегистрировано Департаментом юстиции Алматинской области 26 ноября 2014 года № 2926. Утратило силу решением Жамбылского районного маслихата Алматинской области от 26 августа 2016 года № 6-36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Алматинской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