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1be4" w14:textId="4c81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Капшагай Алматинской области от 26 февраля 2014 года N 29-123. Зарегистрировано Департаментом юстиции Алматинской области 20 марта 2014 года N 2624. Утратило силу решением Капшагайского городского маслихата Алматинской области от 19 декабря 2014 года № 42-177</w:t>
      </w:r>
    </w:p>
    <w:p>
      <w:pPr>
        <w:spacing w:after="0"/>
        <w:ind w:left="0"/>
        <w:jc w:val="both"/>
      </w:pPr>
      <w:r>
        <w:rPr>
          <w:rFonts w:ascii="Times New Roman"/>
          <w:b w:val="false"/>
          <w:i w:val="false"/>
          <w:color w:val="ff0000"/>
          <w:sz w:val="28"/>
        </w:rPr>
        <w:t xml:space="preserve">      Сноска. Утратило силу решением Капшагайского городского маслихата Алматинской области от 19.12.2014 </w:t>
      </w:r>
      <w:r>
        <w:rPr>
          <w:rFonts w:ascii="Times New Roman"/>
          <w:b w:val="false"/>
          <w:i w:val="false"/>
          <w:color w:val="ff0000"/>
          <w:sz w:val="28"/>
        </w:rPr>
        <w:t>№ 42-177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Капшагайский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согласно приложения.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городского маслихата по социальной защите населения, труду, образованию, здравоохранению, культуре, языку, спорту и межнациональным отношениям.</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С. Акылтаев</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К. Ахметтаев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 города</w:t>
      </w:r>
      <w:r>
        <w:br/>
      </w:r>
      <w:r>
        <w:rPr>
          <w:rFonts w:ascii="Times New Roman"/>
          <w:b w:val="false"/>
          <w:i w:val="false"/>
          <w:color w:val="000000"/>
          <w:sz w:val="28"/>
        </w:rPr>
        <w:t>
</w:t>
      </w:r>
      <w:r>
        <w:rPr>
          <w:rFonts w:ascii="Times New Roman"/>
          <w:b w:val="false"/>
          <w:i/>
          <w:color w:val="000000"/>
          <w:sz w:val="28"/>
        </w:rPr>
        <w:t>      Капшагай"                                  Инкарбекова Айгуль Сергазыевна</w:t>
      </w:r>
      <w:r>
        <w:br/>
      </w:r>
      <w:r>
        <w:rPr>
          <w:rFonts w:ascii="Times New Roman"/>
          <w:b w:val="false"/>
          <w:i w:val="false"/>
          <w:color w:val="000000"/>
          <w:sz w:val="28"/>
        </w:rPr>
        <w:t>
      26 февраля 2014 год</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 города</w:t>
      </w:r>
      <w:r>
        <w:br/>
      </w:r>
      <w:r>
        <w:rPr>
          <w:rFonts w:ascii="Times New Roman"/>
          <w:b w:val="false"/>
          <w:i w:val="false"/>
          <w:color w:val="000000"/>
          <w:sz w:val="28"/>
        </w:rPr>
        <w:t>
</w:t>
      </w:r>
      <w:r>
        <w:rPr>
          <w:rFonts w:ascii="Times New Roman"/>
          <w:b w:val="false"/>
          <w:i/>
          <w:color w:val="000000"/>
          <w:sz w:val="28"/>
        </w:rPr>
        <w:t>      Капшагай"                                  Сатыбалдиева Айгул Толековна</w:t>
      </w:r>
      <w:r>
        <w:br/>
      </w:r>
      <w:r>
        <w:rPr>
          <w:rFonts w:ascii="Times New Roman"/>
          <w:b w:val="false"/>
          <w:i w:val="false"/>
          <w:color w:val="000000"/>
          <w:sz w:val="28"/>
        </w:rPr>
        <w:t>
      26 февраля 2014 год</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Капшагайского городского</w:t>
      </w:r>
      <w:r>
        <w:br/>
      </w:r>
      <w:r>
        <w:rPr>
          <w:rFonts w:ascii="Times New Roman"/>
          <w:b w:val="false"/>
          <w:i w:val="false"/>
          <w:color w:val="000000"/>
          <w:sz w:val="28"/>
        </w:rPr>
        <w:t>
маслихата от 26 февраля</w:t>
      </w:r>
      <w:r>
        <w:br/>
      </w:r>
      <w:r>
        <w:rPr>
          <w:rFonts w:ascii="Times New Roman"/>
          <w:b w:val="false"/>
          <w:i w:val="false"/>
          <w:color w:val="000000"/>
          <w:sz w:val="28"/>
        </w:rPr>
        <w:t>
2014 года N 29-123 "Об</w:t>
      </w:r>
      <w:r>
        <w:br/>
      </w:r>
      <w:r>
        <w:rPr>
          <w:rFonts w:ascii="Times New Roman"/>
          <w:b w:val="false"/>
          <w:i w:val="false"/>
          <w:color w:val="000000"/>
          <w:sz w:val="28"/>
        </w:rPr>
        <w:t>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города Капшагай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города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 -специального образования, фактическим затратам на оплату обучения в организациях образования в соответствии с перечнем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величины прожиточного минимума,установленного по области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