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a2c6" w14:textId="a34a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от 25 июня 2014 года № 245. Зарегистрировано Департаментом юстиции Алматинской области 24 июля 2014 года № 2783. Утратило силу решением Талдыкорганского городского маслихата Алматинской области от 15 апреля 2015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Талдыкорганского городского маслихата Алматинской области от 15.04.2015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по городу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XXXIX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Алпысбаев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Бопазов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Талдыкорган"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Мұхаметжан Шайзада Базарбайұлы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Талдыкорган"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Маженов Қайрат Рысханович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245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размера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малообеспеченным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(гражданам)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семьям (гражданам) по городу Талдыкорган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государственное учреждение "Отдел занятости и социальных программ города Талдыкорган"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городе Талдыкорган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Доля предельно допустимого уровня расходов устанавливается к совокупному доходу семьи в размере восьми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заявитель своевременно не известил об обстоятельствах, влияющих на право получения жилищной помощи или ее размер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При назначении жилищной помощи учитываются следующие нормы: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потребление газа – семьям проживающим в жилом доме с печным отоплением – 10 килограмм (один маленький газовый баллон) в месяц на семью, семьям проживающим в многоквартирном жилом доме при наличии центрального газоснабжения - по фактическим расходам, 4,8 килограмм на каждого члена семьи, для семьи из 4-х и более человек не превыщающий 20 килограммов в месяц,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потребление электроэнергии: на 1-го человека – 70 киловатт в месяц, для семьи из 4-х и более человек – 250 киловатт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вывоз твердых бытовых отходов – 70 тенге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на содержание жилого дома (жилого здания) согласно счета о размере целевого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для потребителей твердого топлива: на жилые дома с печным отоплением – три тонны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При расчете стоимости твердого топлива учитывается средняя цена сложившаяся за предыдущий квартал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Финансирование выплат жилищной помощи осуществляется в пределах средств, предусмотренных бюджетом города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Выплата жилищной помощи малообеспеченным семьям (гражданам) осуществляется уполномоченным органом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