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f3cc" w14:textId="23bf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Талдыкорганского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Талдыкорганского городского маслихата Алматинской области от 26 февраля 2014 года N 209. Зарегистрировано Департаментом юстиции Алматинской области 20 марта 2014 года N 2625. Утратило силу решением Талдыкорганского городского маслихата Алматинской области от 9 сентября 2020 года № 424</w:t>
      </w:r>
    </w:p>
    <w:p>
      <w:pPr>
        <w:spacing w:after="0"/>
        <w:ind w:left="0"/>
        <w:jc w:val="both"/>
      </w:pPr>
      <w:r>
        <w:rPr>
          <w:rFonts w:ascii="Times New Roman"/>
          <w:b w:val="false"/>
          <w:i w:val="false"/>
          <w:color w:val="ff0000"/>
          <w:sz w:val="28"/>
        </w:rPr>
        <w:t xml:space="preserve">
      Сноска. Утратило силу решением Талдыкорганского городского маслихата Алматинской области от 09.09.2020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Талдыкорганский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Талдыкорганского городского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города Бигожанова Тимур Капасовича.</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Мусабекова 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Бопазов М.</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Талдыкорганского городского</w:t>
            </w:r>
            <w:r>
              <w:br/>
            </w:r>
            <w:r>
              <w:rPr>
                <w:rFonts w:ascii="Times New Roman"/>
                <w:b w:val="false"/>
                <w:i w:val="false"/>
                <w:color w:val="000000"/>
                <w:sz w:val="20"/>
              </w:rPr>
              <w:t>маслихата N 209 от</w:t>
            </w:r>
            <w:r>
              <w:br/>
            </w:r>
            <w:r>
              <w:rPr>
                <w:rFonts w:ascii="Times New Roman"/>
                <w:b w:val="false"/>
                <w:i w:val="false"/>
                <w:color w:val="000000"/>
                <w:sz w:val="20"/>
              </w:rPr>
              <w:t>26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Талдыкорганского городского</w:t>
            </w:r>
            <w:r>
              <w:br/>
            </w:r>
            <w:r>
              <w:rPr>
                <w:rFonts w:ascii="Times New Roman"/>
                <w:b w:val="false"/>
                <w:i w:val="false"/>
                <w:color w:val="000000"/>
                <w:sz w:val="20"/>
              </w:rPr>
              <w:t>маслихата"</w:t>
            </w:r>
          </w:p>
        </w:tc>
      </w:tr>
    </w:tbl>
    <w:bookmarkStart w:name="z6" w:id="4"/>
    <w:p>
      <w:pPr>
        <w:spacing w:after="0"/>
        <w:ind w:left="0"/>
        <w:jc w:val="left"/>
      </w:pPr>
      <w:r>
        <w:rPr>
          <w:rFonts w:ascii="Times New Roman"/>
          <w:b/>
          <w:i w:val="false"/>
          <w:color w:val="000000"/>
        </w:rPr>
        <w:t xml:space="preserve"> Регламент Талдыкорганского городского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Талдыкорганского городского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Талдыкорганский городской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p>
      <w:pPr>
        <w:spacing w:after="0"/>
        <w:ind w:left="0"/>
        <w:jc w:val="both"/>
      </w:pPr>
      <w:r>
        <w:rPr>
          <w:rFonts w:ascii="Times New Roman"/>
          <w:b w:val="false"/>
          <w:i w:val="false"/>
          <w:color w:val="000000"/>
          <w:sz w:val="28"/>
        </w:rPr>
        <w:t>
      13. По вопросам, относящимся к ведению маслихата, на сессии городского маслихата приглашаются акимы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xml:space="preserve">
      30.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города.</w:t>
      </w:r>
    </w:p>
    <w:p>
      <w:pPr>
        <w:spacing w:after="0"/>
        <w:ind w:left="0"/>
        <w:jc w:val="both"/>
      </w:pPr>
      <w:r>
        <w:rPr>
          <w:rFonts w:ascii="Times New Roman"/>
          <w:b w:val="false"/>
          <w:i w:val="false"/>
          <w:color w:val="000000"/>
          <w:sz w:val="28"/>
        </w:rPr>
        <w:t xml:space="preserve">
      32.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Талдыкорганского городского маслихата Алматинской области от 02.06.2014 </w:t>
      </w:r>
      <w:r>
        <w:rPr>
          <w:rFonts w:ascii="Times New Roman"/>
          <w:b w:val="false"/>
          <w:i w:val="false"/>
          <w:color w:val="000000"/>
          <w:sz w:val="28"/>
        </w:rPr>
        <w:t>N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Отчет маслихата представляется населению города,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41.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56.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58.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xml:space="preserve">
      3) не должны призывать к незаконным и насильственным действиям; </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