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c092" w14:textId="4bb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районного маслихата от 21 декабря 2012 года № 82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августа 2014 года № 196. Зарегистрировано Департаментом юстиции Актюбинской области 25 августа 2014 года № 3995. Утратило силу решением маслихата Хромтауского района Актюбинской области от 29 августа 2016 года №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1.-Внести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82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 района" (зарегистрированное в реестре государственной регистрации нормативных правовых актов за № 3488, опубликованное в районной газете "Хромтау" от 24 января 2013 года №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на русском языке слово "района" исключить, заголовок на казахском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