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c092" w14:textId="4bb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районного маслихата от 21 декабря 2012 года № 82 "Об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августа 2014 года № 196. Зарегистрировано Департаментом юстиции Актюбинской области 25 августа 2014 года № 3995. Утратило силу решением маслихата Хромтауского района Актюбинской области от 29 августа 2016 года №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1.-Внести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82 "Об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 района" (зарегистрированное в реестре государственной регистрации нормативных правовых актов за № 3488, опубликованное в районной газете "Хромтау" от 24 января 2013 года №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на русском языке слово "района" исключить, заголовок на казахском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районного бюджета,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