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3c98" w14:textId="ff33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24 февраля 2014 года № 159. Зарегистрировано Департаментом юстиции Актюбинской области 27 марта 2014 года № 3829. Утратило силу решением Хромтауского районного маслихата Актюбинской области от 30 сентября 2019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30.09.2019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Хромтауском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Н.Карагулов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Хромтауском районе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Хромтауском районе (далее-Правила)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города районного значения и сельских округов.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города районного значения, сельских округов Хромтауского района, созывается и проводится с целью избрания представителей для участия в сходе местного сообщества.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Полномочия раздельного схода местного сообщества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раздельного схода принимают решения по вопросам, внесенным в его повестку: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 и сельских округов, органам местного самоуправления по вопросам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акимами города районного значения,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Хромтауского района на проведение схода местного сообщества.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улицы, многоквартирного жилого дома организуется акимом города районного значения и сельского округа.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города районного значения,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дома, в возрасте старше 18 лет, дееспособные, не имеющие судимости в количественном составе на 100 жителей 1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дома, для участия в сходе местного сообщества определяется на основе принципа равного представительства.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местного сообщества считается состоявшимся при участии в нем не менее десяти процентов членов местного сообщества.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села, улицы, многоквартирного жилого дома.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 схода местного сообщества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схода местного сообщества считается принятым, если за него проголосовало более половины участников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города районного значения и сельского округа вправе выразить несогласие с решением раздельного схода местного сообщества, 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города районного значения и сельского округа, вопрос разрешается вышестоящим акимом после его предварительного обсуждения на заседании соответствующего маслихата района.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раздельном сходе местного сообщества, распространяются через средства массовой информации или иными способами.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итогам решения раздельного схода местного сообщества, акимы города районного значения, сельского округа принимают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Заключительное положение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раздельного схода членам местного сообщества необходимо соблюдать общественный порядок.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