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bd02" w14:textId="a83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размера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16 апреля 2014 года № 155. Зарегистрировано Департаментом юстиции Актюбинской области 29 апреля 2014 года № 3860. Утратило силу решением Уилского районного маслихата Актюбинской области от 24 декабря 2015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Уилского районного маслихата Актюбинской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согласованный с местным исполнительным органом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Уилского районного маслихата от 16 апреля 2014 года № 155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–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 и больным различной формой туберкулеза в период лечения, в размере 10 месячного расчетного показателя (в пределах до 6- месяцев в году) по спискам медицинских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сумм социальной помощи производится через отделения банков второго уровня Уилского района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