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9c69" w14:textId="fd09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районного маслихата от 31 марта 2010 года № 182 "Об утверждении Правил определения размера и порядка оказания жилищной помощи малообеспеченным семьям (гражданам) в Мугалжарском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24 декабря 2014 года № 187. Зарегистрировано Департаментом юстиции Актюбинской области 21 января 2015 года № 4174. Утратило силу решением маслихата Мугалжарского района Актюбинской области от 12 декабря 2017 года № 133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Мугалжарского района Актюбинской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31 марта 2010 года №182 "Об утверждении Правил определения размера и порядка оказания жилищной помощи малообеспеченным семьям (гражданам) в Мугалжарском районе", (зарегистрированное в реестре государственной регистрации нормативных правовых актов за № 3-9-119, опубликованное в районной газете "Мұғалжар" от 21 апреля 2010 года №17) следующие дополнение: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Мугалжарском районе, утвержденных указанным решением: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"Лица, имеющие в частной собственности более одной единицы жилья (квартиры, дома) и лица, сдающие жилые помещения в наем (аренду) или поднаем теряют право на получение жилищной помощи.".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Н.Калиева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С.Салыкбаев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