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0dc0" w14:textId="8ae0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Мугалжарского районного маслихата от 25 декабря 2013 года №129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24 декабря 2014 года № 186. Зарегистрировано Департаментом юстиции Актюбинской области 21 января 2015 года № 4173. Утратило силу решением маслихата Мугалжарского района Актюбинской области от 2 марта 2016 года №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2.03.2016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соотвестствии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№129 "Об утверждении Правила оказания социальной помощи, установления размеров и определения перечня отдельных категорий нуждающихся граждан в Мугалжарском районе", (зарегистрированное в реестре государственной регистрации нормативных правовых актов за №3755, опубликованное в районной газете "Мұғалжар" от 13 февраля 2014 года №6)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Мугалжарском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случае наличия права отдельных категории граждан на социальную помощь (в соответствии статуса) к различным памятным и праздничным дням, оказывается один вид социальной помощи (более высокий по размеру).".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