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5a8c" w14:textId="f795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врешение Мартукского районного маслихата от 25 декабря 2013 года № 102 "Об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декабря 2014 года № 154. Зарегистрировано Департаментом юстиции Актюбинской области 20 января 2015 года № 4167. Утратило силу решением маслихата Мартукского района Актюбинской области от 10 марта 2017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102 "Об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района" (зарегистрированное в Реестре государственной регистрации нормативных правовых актов под № 3745, опубликованное 6 февраля 2014 года в газете "Мәртөк тынысы" № 7-9)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Правила, утвержденные вышеуказанным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>, 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Перечень категорий получателей ежемесячной социальной помощи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участники и инвалиды Великой Отечественной войны – на социально-бытовые нужды в размере 8000 (восьми тысяч)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граждане, имеющие социально-значимые заболевания (онкологические заболевания, вирус иммунодефицита человека и различные формы туберкулеза) – согласно списков, предоставляемых медицинскими учреждениями на период амбулаторного лечения в пределах до шести месяцев в году в размере 10 (десяти) месячных расчетных показателей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