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3f70" w14:textId="1903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специалистам, прибывшим для работы и проживания в сельские населенные пункты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декабря 2014 года № 151. Зарегистрировано Департаментом юстиции Актюбинской области 20 января 2015 года № 4166. Утратило силу решением маслихата Мартукского района Актюбинской области от 10 июня 2015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10.06.2015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